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226" w:rsidRDefault="003D2F35" w:rsidP="00554226">
      <w:pPr>
        <w:widowControl/>
        <w:shd w:val="clear" w:color="auto" w:fill="FFFFFF"/>
        <w:spacing w:before="75" w:after="75" w:line="270" w:lineRule="atLeast"/>
        <w:ind w:right="280"/>
        <w:jc w:val="left"/>
        <w:rPr>
          <w:rFonts w:ascii="微软雅黑" w:eastAsia="微软雅黑" w:hAnsi="微软雅黑" w:cs="Tahoma"/>
          <w:b/>
          <w:bCs/>
          <w:color w:val="000000"/>
          <w:kern w:val="0"/>
          <w:sz w:val="22"/>
        </w:rPr>
      </w:pPr>
      <w:r>
        <w:rPr>
          <w:rFonts w:ascii="微软雅黑" w:eastAsia="微软雅黑" w:hAnsi="微软雅黑" w:cs="Tahoma"/>
          <w:b/>
          <w:bCs/>
          <w:noProof/>
          <w:color w:val="000000"/>
          <w:kern w:val="0"/>
          <w:sz w:val="22"/>
        </w:rPr>
        <w:drawing>
          <wp:anchor distT="0" distB="0" distL="114300" distR="114300" simplePos="0" relativeHeight="251658240" behindDoc="0" locked="0" layoutInCell="1" allowOverlap="1">
            <wp:simplePos x="0" y="0"/>
            <wp:positionH relativeFrom="column">
              <wp:posOffset>-647700</wp:posOffset>
            </wp:positionH>
            <wp:positionV relativeFrom="paragraph">
              <wp:posOffset>-906780</wp:posOffset>
            </wp:positionV>
            <wp:extent cx="7671435" cy="10645140"/>
            <wp:effectExtent l="0" t="0" r="5715" b="3810"/>
            <wp:wrapSquare wrapText="bothSides"/>
            <wp:docPr id="1" name="图片 1" descr="C:\Users\ZHX\Documents\Scanned Documents\2015市场会.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X\Documents\Scanned Documents\2015市场会.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71435" cy="10645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45BD" w:rsidRPr="00550EFC" w:rsidRDefault="00EC45BD" w:rsidP="00F73776">
      <w:pPr>
        <w:widowControl/>
        <w:shd w:val="clear" w:color="auto" w:fill="FFFFFF"/>
        <w:adjustRightInd w:val="0"/>
        <w:snapToGrid w:val="0"/>
        <w:spacing w:before="75" w:after="75" w:line="280" w:lineRule="exact"/>
        <w:ind w:right="280"/>
        <w:jc w:val="left"/>
        <w:rPr>
          <w:rFonts w:ascii="微软雅黑" w:eastAsia="微软雅黑" w:hAnsi="微软雅黑" w:cs="Tahoma"/>
          <w:color w:val="000000"/>
          <w:kern w:val="0"/>
          <w:sz w:val="22"/>
        </w:rPr>
      </w:pPr>
      <w:r w:rsidRPr="00550EFC">
        <w:rPr>
          <w:rFonts w:ascii="微软雅黑" w:eastAsia="微软雅黑" w:hAnsi="微软雅黑" w:cs="Tahoma" w:hint="eastAsia"/>
          <w:b/>
          <w:bCs/>
          <w:color w:val="000000"/>
          <w:kern w:val="0"/>
          <w:sz w:val="22"/>
        </w:rPr>
        <w:lastRenderedPageBreak/>
        <w:t>附件：</w:t>
      </w:r>
      <w:r w:rsidRPr="00550EFC">
        <w:rPr>
          <w:rFonts w:ascii="微软雅黑" w:eastAsia="微软雅黑" w:hAnsi="微软雅黑" w:cs="Tahoma"/>
          <w:b/>
          <w:bCs/>
          <w:color w:val="000000"/>
          <w:kern w:val="0"/>
          <w:sz w:val="22"/>
        </w:rPr>
        <w:t> </w:t>
      </w:r>
    </w:p>
    <w:p w:rsidR="00F73776" w:rsidRPr="00550EFC" w:rsidRDefault="00F73776" w:rsidP="00F73776">
      <w:pPr>
        <w:widowControl/>
        <w:shd w:val="clear" w:color="auto" w:fill="FFFFFF"/>
        <w:adjustRightInd w:val="0"/>
        <w:snapToGrid w:val="0"/>
        <w:spacing w:before="100" w:beforeAutospacing="1" w:after="100" w:afterAutospacing="1" w:line="280" w:lineRule="exact"/>
        <w:jc w:val="left"/>
        <w:rPr>
          <w:rFonts w:ascii="微软雅黑" w:eastAsia="微软雅黑" w:hAnsi="微软雅黑" w:cs="Tahoma"/>
          <w:color w:val="000000"/>
          <w:kern w:val="0"/>
          <w:sz w:val="22"/>
        </w:rPr>
      </w:pPr>
      <w:r w:rsidRPr="00550EFC">
        <w:rPr>
          <w:rFonts w:ascii="微软雅黑" w:eastAsia="微软雅黑" w:hAnsi="微软雅黑" w:cs="Tahoma" w:hint="eastAsia"/>
          <w:b/>
          <w:bCs/>
          <w:color w:val="000000"/>
          <w:kern w:val="0"/>
          <w:sz w:val="22"/>
        </w:rPr>
        <w:t>一、大会主旨：</w:t>
      </w:r>
    </w:p>
    <w:p w:rsidR="00EC45BD" w:rsidRDefault="00EC45BD" w:rsidP="00F73776">
      <w:pPr>
        <w:widowControl/>
        <w:shd w:val="clear" w:color="auto" w:fill="FFFFFF"/>
        <w:adjustRightInd w:val="0"/>
        <w:snapToGrid w:val="0"/>
        <w:spacing w:before="75" w:after="75" w:line="280" w:lineRule="exact"/>
        <w:jc w:val="left"/>
        <w:rPr>
          <w:rFonts w:ascii="微软雅黑" w:eastAsia="微软雅黑" w:hAnsi="微软雅黑" w:cs="Tahoma"/>
          <w:color w:val="000000"/>
          <w:kern w:val="0"/>
          <w:sz w:val="22"/>
        </w:rPr>
      </w:pPr>
      <w:r w:rsidRPr="00550EFC">
        <w:rPr>
          <w:rFonts w:ascii="微软雅黑" w:eastAsia="微软雅黑" w:hAnsi="微软雅黑" w:cs="Tahoma" w:hint="eastAsia"/>
          <w:color w:val="000000"/>
          <w:kern w:val="0"/>
          <w:sz w:val="22"/>
        </w:rPr>
        <w:t xml:space="preserve">　　</w:t>
      </w:r>
      <w:r w:rsidR="00CE2D4B">
        <w:rPr>
          <w:rFonts w:ascii="微软雅黑" w:eastAsia="微软雅黑" w:hAnsi="微软雅黑" w:cs="Tahoma" w:hint="eastAsia"/>
          <w:color w:val="000000"/>
          <w:kern w:val="0"/>
          <w:sz w:val="22"/>
        </w:rPr>
        <w:t>第三届</w:t>
      </w:r>
      <w:r w:rsidRPr="00550EFC">
        <w:rPr>
          <w:rFonts w:ascii="微软雅黑" w:eastAsia="微软雅黑" w:hAnsi="微软雅黑" w:cs="Tahoma" w:hint="eastAsia"/>
          <w:color w:val="000000"/>
          <w:kern w:val="0"/>
          <w:sz w:val="22"/>
        </w:rPr>
        <w:t>中国天然气行业</w:t>
      </w:r>
      <w:r w:rsidR="00CE2D4B">
        <w:rPr>
          <w:rFonts w:ascii="微软雅黑" w:eastAsia="微软雅黑" w:hAnsi="微软雅黑" w:cs="Tahoma" w:hint="eastAsia"/>
          <w:color w:val="000000"/>
          <w:kern w:val="0"/>
          <w:sz w:val="22"/>
        </w:rPr>
        <w:t>市场化</w:t>
      </w:r>
      <w:r w:rsidRPr="00550EFC">
        <w:rPr>
          <w:rFonts w:ascii="微软雅黑" w:eastAsia="微软雅黑" w:hAnsi="微软雅黑" w:cs="Tahoma" w:hint="eastAsia"/>
          <w:color w:val="000000"/>
          <w:kern w:val="0"/>
          <w:sz w:val="22"/>
        </w:rPr>
        <w:t>发展大会旨在总结和分析国际和国内天然气行业</w:t>
      </w:r>
      <w:r w:rsidR="00CE2D4B">
        <w:rPr>
          <w:rFonts w:ascii="微软雅黑" w:eastAsia="微软雅黑" w:hAnsi="微软雅黑" w:cs="Tahoma" w:hint="eastAsia"/>
          <w:color w:val="000000"/>
          <w:kern w:val="0"/>
          <w:sz w:val="22"/>
        </w:rPr>
        <w:t>市场</w:t>
      </w:r>
      <w:r w:rsidRPr="00550EFC">
        <w:rPr>
          <w:rFonts w:ascii="微软雅黑" w:eastAsia="微软雅黑" w:hAnsi="微软雅黑" w:cs="Tahoma" w:hint="eastAsia"/>
          <w:color w:val="000000"/>
          <w:kern w:val="0"/>
          <w:sz w:val="22"/>
        </w:rPr>
        <w:t>发展最新动态和发展趋势，了解和把握国内国际政策和技术走向，搭建天然气勘探开发、输送储运和消费利用各个环节密切合作的平台，促进天然气开发生产、天然气设备、天然气技术与服务、天然气贸易和销售、各种燃气利用企业之间展开合作共赢的交流和对话，蓄势打造我国天然气行业国际化、大规模、高层次的行业盛典，推进我国天然气产业的健康、快速和高效发展，为改善我国能源结构、促进能源清洁化和经济可持续发展</w:t>
      </w:r>
      <w:proofErr w:type="gramStart"/>
      <w:r w:rsidRPr="00550EFC">
        <w:rPr>
          <w:rFonts w:ascii="微软雅黑" w:eastAsia="微软雅黑" w:hAnsi="微软雅黑" w:cs="Tahoma" w:hint="eastAsia"/>
          <w:color w:val="000000"/>
          <w:kern w:val="0"/>
          <w:sz w:val="22"/>
        </w:rPr>
        <w:t>作出</w:t>
      </w:r>
      <w:proofErr w:type="gramEnd"/>
      <w:r w:rsidRPr="00550EFC">
        <w:rPr>
          <w:rFonts w:ascii="微软雅黑" w:eastAsia="微软雅黑" w:hAnsi="微软雅黑" w:cs="Tahoma" w:hint="eastAsia"/>
          <w:color w:val="000000"/>
          <w:kern w:val="0"/>
          <w:sz w:val="22"/>
        </w:rPr>
        <w:t>贡献。</w:t>
      </w:r>
    </w:p>
    <w:p w:rsidR="00F73776" w:rsidRPr="00A81B6B" w:rsidRDefault="00F73776" w:rsidP="00F73776">
      <w:pPr>
        <w:widowControl/>
        <w:shd w:val="clear" w:color="auto" w:fill="FFFFFF"/>
        <w:adjustRightInd w:val="0"/>
        <w:snapToGrid w:val="0"/>
        <w:spacing w:before="100" w:beforeAutospacing="1" w:after="100" w:afterAutospacing="1" w:line="280" w:lineRule="exact"/>
        <w:jc w:val="left"/>
        <w:rPr>
          <w:rFonts w:ascii="微软雅黑" w:eastAsia="微软雅黑" w:hAnsi="微软雅黑" w:cs="Tahoma"/>
          <w:color w:val="000000"/>
          <w:kern w:val="0"/>
          <w:szCs w:val="21"/>
        </w:rPr>
      </w:pPr>
      <w:r w:rsidRPr="00A81B6B">
        <w:rPr>
          <w:rFonts w:ascii="微软雅黑" w:eastAsia="微软雅黑" w:hAnsi="微软雅黑" w:cs="Tahoma" w:hint="eastAsia"/>
          <w:b/>
          <w:bCs/>
          <w:color w:val="000000"/>
          <w:kern w:val="0"/>
          <w:szCs w:val="21"/>
        </w:rPr>
        <w:t>二、时间、地点、费用：</w:t>
      </w:r>
    </w:p>
    <w:p w:rsidR="00964268" w:rsidRPr="00A81B6B" w:rsidRDefault="00964268" w:rsidP="00F73776">
      <w:pPr>
        <w:widowControl/>
        <w:shd w:val="clear" w:color="auto" w:fill="FFFFFF"/>
        <w:adjustRightInd w:val="0"/>
        <w:snapToGrid w:val="0"/>
        <w:spacing w:before="75" w:after="75" w:line="280" w:lineRule="exact"/>
        <w:jc w:val="left"/>
        <w:rPr>
          <w:rFonts w:ascii="微软雅黑" w:eastAsia="微软雅黑" w:hAnsi="微软雅黑" w:cs="Tahoma"/>
          <w:color w:val="000000"/>
          <w:kern w:val="0"/>
          <w:szCs w:val="21"/>
        </w:rPr>
      </w:pPr>
      <w:r w:rsidRPr="00A81B6B">
        <w:rPr>
          <w:rFonts w:ascii="微软雅黑" w:eastAsia="微软雅黑" w:hAnsi="微软雅黑" w:cs="Tahoma" w:hint="eastAsia"/>
          <w:color w:val="000000"/>
          <w:kern w:val="0"/>
          <w:szCs w:val="21"/>
        </w:rPr>
        <w:t xml:space="preserve">　　时</w:t>
      </w:r>
      <w:r w:rsidRPr="00A81B6B">
        <w:rPr>
          <w:rFonts w:ascii="微软雅黑" w:eastAsia="微软雅黑" w:hAnsi="微软雅黑" w:cs="Tahoma"/>
          <w:color w:val="000000"/>
          <w:kern w:val="0"/>
          <w:szCs w:val="21"/>
        </w:rPr>
        <w:t xml:space="preserve">  </w:t>
      </w:r>
      <w:r w:rsidRPr="00A81B6B">
        <w:rPr>
          <w:rFonts w:ascii="微软雅黑" w:eastAsia="微软雅黑" w:hAnsi="微软雅黑" w:cs="Tahoma" w:hint="eastAsia"/>
          <w:color w:val="000000"/>
          <w:kern w:val="0"/>
          <w:szCs w:val="21"/>
        </w:rPr>
        <w:t>间：</w:t>
      </w:r>
      <w:r w:rsidRPr="00A81B6B">
        <w:rPr>
          <w:rFonts w:ascii="微软雅黑" w:eastAsia="微软雅黑" w:hAnsi="微软雅黑" w:cs="Tahoma"/>
          <w:color w:val="000000"/>
          <w:kern w:val="0"/>
          <w:szCs w:val="21"/>
        </w:rPr>
        <w:t>2015</w:t>
      </w:r>
      <w:r w:rsidRPr="00A81B6B">
        <w:rPr>
          <w:rFonts w:ascii="微软雅黑" w:eastAsia="微软雅黑" w:hAnsi="微软雅黑" w:cs="Tahoma" w:hint="eastAsia"/>
          <w:color w:val="000000"/>
          <w:kern w:val="0"/>
          <w:szCs w:val="21"/>
        </w:rPr>
        <w:t>年</w:t>
      </w:r>
      <w:r w:rsidRPr="00A81B6B">
        <w:rPr>
          <w:rFonts w:ascii="微软雅黑" w:eastAsia="微软雅黑" w:hAnsi="微软雅黑" w:cs="Tahoma"/>
          <w:color w:val="000000"/>
          <w:kern w:val="0"/>
          <w:szCs w:val="21"/>
        </w:rPr>
        <w:t>11</w:t>
      </w:r>
      <w:r w:rsidRPr="00A81B6B">
        <w:rPr>
          <w:rFonts w:ascii="微软雅黑" w:eastAsia="微软雅黑" w:hAnsi="微软雅黑" w:cs="Tahoma" w:hint="eastAsia"/>
          <w:color w:val="000000"/>
          <w:kern w:val="0"/>
          <w:szCs w:val="21"/>
        </w:rPr>
        <w:t>月</w:t>
      </w:r>
      <w:r w:rsidRPr="00A81B6B">
        <w:rPr>
          <w:rFonts w:ascii="微软雅黑" w:eastAsia="微软雅黑" w:hAnsi="微软雅黑" w:cs="Tahoma"/>
          <w:color w:val="000000"/>
          <w:kern w:val="0"/>
          <w:szCs w:val="21"/>
        </w:rPr>
        <w:t>25-27</w:t>
      </w:r>
      <w:r w:rsidRPr="00A81B6B">
        <w:rPr>
          <w:rFonts w:ascii="微软雅黑" w:eastAsia="微软雅黑" w:hAnsi="微软雅黑" w:cs="Tahoma" w:hint="eastAsia"/>
          <w:color w:val="000000"/>
          <w:kern w:val="0"/>
          <w:szCs w:val="21"/>
        </w:rPr>
        <w:t>日，</w:t>
      </w:r>
      <w:r w:rsidRPr="00A81B6B">
        <w:rPr>
          <w:rFonts w:ascii="微软雅黑" w:eastAsia="微软雅黑" w:hAnsi="微软雅黑" w:cs="Tahoma"/>
          <w:color w:val="000000"/>
          <w:kern w:val="0"/>
          <w:szCs w:val="21"/>
        </w:rPr>
        <w:t>25</w:t>
      </w:r>
      <w:r w:rsidRPr="00A81B6B">
        <w:rPr>
          <w:rFonts w:ascii="微软雅黑" w:eastAsia="微软雅黑" w:hAnsi="微软雅黑" w:cs="Tahoma" w:hint="eastAsia"/>
          <w:color w:val="000000"/>
          <w:kern w:val="0"/>
          <w:szCs w:val="21"/>
        </w:rPr>
        <w:t>日</w:t>
      </w:r>
      <w:r w:rsidRPr="00A81B6B">
        <w:rPr>
          <w:rFonts w:ascii="微软雅黑" w:eastAsia="微软雅黑" w:hAnsi="微软雅黑" w:cs="Tahoma"/>
          <w:color w:val="000000"/>
          <w:kern w:val="0"/>
          <w:szCs w:val="21"/>
        </w:rPr>
        <w:t>10</w:t>
      </w:r>
      <w:r w:rsidRPr="00A81B6B">
        <w:rPr>
          <w:rFonts w:ascii="微软雅黑" w:eastAsia="微软雅黑" w:hAnsi="微软雅黑" w:cs="Tahoma" w:hint="eastAsia"/>
          <w:color w:val="000000"/>
          <w:kern w:val="0"/>
          <w:szCs w:val="21"/>
        </w:rPr>
        <w:t>：</w:t>
      </w:r>
      <w:r w:rsidRPr="00A81B6B">
        <w:rPr>
          <w:rFonts w:ascii="微软雅黑" w:eastAsia="微软雅黑" w:hAnsi="微软雅黑" w:cs="Tahoma"/>
          <w:color w:val="000000"/>
          <w:kern w:val="0"/>
          <w:szCs w:val="21"/>
        </w:rPr>
        <w:t>00-20</w:t>
      </w:r>
      <w:r w:rsidRPr="00A81B6B">
        <w:rPr>
          <w:rFonts w:ascii="微软雅黑" w:eastAsia="微软雅黑" w:hAnsi="微软雅黑" w:cs="Tahoma" w:hint="eastAsia"/>
          <w:color w:val="000000"/>
          <w:kern w:val="0"/>
          <w:szCs w:val="21"/>
        </w:rPr>
        <w:t>：</w:t>
      </w:r>
      <w:r w:rsidRPr="00A81B6B">
        <w:rPr>
          <w:rFonts w:ascii="微软雅黑" w:eastAsia="微软雅黑" w:hAnsi="微软雅黑" w:cs="Tahoma"/>
          <w:color w:val="000000"/>
          <w:kern w:val="0"/>
          <w:szCs w:val="21"/>
        </w:rPr>
        <w:t>00</w:t>
      </w:r>
      <w:r w:rsidRPr="00A81B6B">
        <w:rPr>
          <w:rFonts w:ascii="微软雅黑" w:eastAsia="微软雅黑" w:hAnsi="微软雅黑" w:cs="Tahoma" w:hint="eastAsia"/>
          <w:color w:val="000000"/>
          <w:kern w:val="0"/>
          <w:szCs w:val="21"/>
        </w:rPr>
        <w:t>报到。</w:t>
      </w:r>
      <w:r w:rsidRPr="00A81B6B">
        <w:rPr>
          <w:rFonts w:ascii="微软雅黑" w:eastAsia="微软雅黑" w:hAnsi="微软雅黑" w:cs="Tahoma"/>
          <w:color w:val="000000"/>
          <w:kern w:val="0"/>
          <w:szCs w:val="21"/>
        </w:rPr>
        <w:br/>
      </w:r>
      <w:r w:rsidRPr="00A81B6B">
        <w:rPr>
          <w:rFonts w:ascii="微软雅黑" w:eastAsia="微软雅黑" w:hAnsi="微软雅黑" w:cs="Tahoma" w:hint="eastAsia"/>
          <w:color w:val="000000"/>
          <w:kern w:val="0"/>
          <w:szCs w:val="21"/>
        </w:rPr>
        <w:t xml:space="preserve">　　地</w:t>
      </w:r>
      <w:r w:rsidRPr="00A81B6B">
        <w:rPr>
          <w:rFonts w:ascii="微软雅黑" w:eastAsia="微软雅黑" w:hAnsi="微软雅黑" w:cs="Tahoma"/>
          <w:color w:val="000000"/>
          <w:kern w:val="0"/>
          <w:szCs w:val="21"/>
        </w:rPr>
        <w:t xml:space="preserve">  </w:t>
      </w:r>
      <w:r w:rsidRPr="00A81B6B">
        <w:rPr>
          <w:rFonts w:ascii="微软雅黑" w:eastAsia="微软雅黑" w:hAnsi="微软雅黑" w:cs="Tahoma" w:hint="eastAsia"/>
          <w:color w:val="000000"/>
          <w:kern w:val="0"/>
          <w:szCs w:val="21"/>
        </w:rPr>
        <w:t>点：中国</w:t>
      </w:r>
      <w:r w:rsidRPr="00A81B6B">
        <w:rPr>
          <w:rFonts w:ascii="微软雅黑" w:eastAsia="微软雅黑" w:hAnsi="微软雅黑" w:cs="Tahoma"/>
          <w:color w:val="000000"/>
          <w:kern w:val="0"/>
          <w:szCs w:val="21"/>
        </w:rPr>
        <w:t>•</w:t>
      </w:r>
      <w:r w:rsidRPr="00A81B6B">
        <w:rPr>
          <w:rFonts w:ascii="微软雅黑" w:eastAsia="微软雅黑" w:hAnsi="微软雅黑" w:cs="Tahoma" w:hint="eastAsia"/>
          <w:color w:val="000000"/>
          <w:kern w:val="0"/>
          <w:szCs w:val="21"/>
        </w:rPr>
        <w:t>北京</w:t>
      </w:r>
      <w:r w:rsidRPr="00A81B6B">
        <w:rPr>
          <w:rFonts w:ascii="微软雅黑" w:eastAsia="微软雅黑" w:hAnsi="微软雅黑" w:cs="Tahoma"/>
          <w:color w:val="000000"/>
          <w:kern w:val="0"/>
          <w:szCs w:val="21"/>
        </w:rPr>
        <w:br/>
      </w:r>
      <w:r w:rsidRPr="00A81B6B">
        <w:rPr>
          <w:rFonts w:ascii="微软雅黑" w:eastAsia="微软雅黑" w:hAnsi="微软雅黑" w:cs="Tahoma" w:hint="eastAsia"/>
          <w:color w:val="000000"/>
          <w:kern w:val="0"/>
          <w:szCs w:val="21"/>
        </w:rPr>
        <w:t xml:space="preserve">　　会</w:t>
      </w:r>
      <w:r w:rsidRPr="00A81B6B">
        <w:rPr>
          <w:rFonts w:ascii="微软雅黑" w:eastAsia="微软雅黑" w:hAnsi="微软雅黑" w:cs="Tahoma"/>
          <w:color w:val="000000"/>
          <w:kern w:val="0"/>
          <w:szCs w:val="21"/>
        </w:rPr>
        <w:t xml:space="preserve">  </w:t>
      </w:r>
      <w:r w:rsidRPr="00A81B6B">
        <w:rPr>
          <w:rFonts w:ascii="微软雅黑" w:eastAsia="微软雅黑" w:hAnsi="微软雅黑" w:cs="Tahoma" w:hint="eastAsia"/>
          <w:color w:val="000000"/>
          <w:kern w:val="0"/>
          <w:szCs w:val="21"/>
        </w:rPr>
        <w:t>费：</w:t>
      </w:r>
      <w:r>
        <w:rPr>
          <w:rFonts w:ascii="微软雅黑" w:eastAsia="微软雅黑" w:hAnsi="微软雅黑" w:cs="Tahoma"/>
          <w:color w:val="000000"/>
          <w:kern w:val="0"/>
          <w:szCs w:val="21"/>
        </w:rPr>
        <w:t>4</w:t>
      </w:r>
      <w:r w:rsidRPr="00A81B6B">
        <w:rPr>
          <w:rFonts w:ascii="微软雅黑" w:eastAsia="微软雅黑" w:hAnsi="微软雅黑" w:cs="Tahoma"/>
          <w:color w:val="000000"/>
          <w:kern w:val="0"/>
          <w:szCs w:val="21"/>
        </w:rPr>
        <w:t>900</w:t>
      </w:r>
      <w:r w:rsidRPr="00A81B6B">
        <w:rPr>
          <w:rFonts w:ascii="微软雅黑" w:eastAsia="微软雅黑" w:hAnsi="微软雅黑" w:cs="Tahoma" w:hint="eastAsia"/>
          <w:color w:val="000000"/>
          <w:kern w:val="0"/>
          <w:szCs w:val="21"/>
        </w:rPr>
        <w:t>元</w:t>
      </w:r>
      <w:r w:rsidRPr="00A81B6B">
        <w:rPr>
          <w:rFonts w:ascii="微软雅黑" w:eastAsia="微软雅黑" w:hAnsi="微软雅黑" w:cs="Tahoma"/>
          <w:color w:val="000000"/>
          <w:kern w:val="0"/>
          <w:szCs w:val="21"/>
        </w:rPr>
        <w:t>/</w:t>
      </w:r>
      <w:r>
        <w:rPr>
          <w:rFonts w:ascii="微软雅黑" w:eastAsia="微软雅黑" w:hAnsi="微软雅黑" w:cs="Tahoma" w:hint="eastAsia"/>
          <w:color w:val="000000"/>
          <w:kern w:val="0"/>
          <w:szCs w:val="21"/>
        </w:rPr>
        <w:t>人（人民币，</w:t>
      </w:r>
      <w:r w:rsidRPr="00A81B6B">
        <w:rPr>
          <w:rFonts w:ascii="微软雅黑" w:eastAsia="微软雅黑" w:hAnsi="微软雅黑" w:cs="Tahoma" w:hint="eastAsia"/>
          <w:color w:val="000000"/>
          <w:kern w:val="0"/>
          <w:szCs w:val="21"/>
        </w:rPr>
        <w:t>含</w:t>
      </w:r>
      <w:r>
        <w:rPr>
          <w:rFonts w:ascii="微软雅黑" w:eastAsia="微软雅黑" w:hAnsi="微软雅黑" w:cs="Tahoma" w:hint="eastAsia"/>
          <w:color w:val="000000"/>
          <w:kern w:val="0"/>
          <w:szCs w:val="21"/>
        </w:rPr>
        <w:t>午餐</w:t>
      </w:r>
      <w:r>
        <w:rPr>
          <w:rFonts w:ascii="微软雅黑" w:eastAsia="微软雅黑" w:hAnsi="微软雅黑" w:cs="Tahoma"/>
          <w:color w:val="000000"/>
          <w:kern w:val="0"/>
          <w:szCs w:val="21"/>
        </w:rPr>
        <w:t>，住宿统一安排、费用自理</w:t>
      </w:r>
      <w:r w:rsidRPr="00A81B6B">
        <w:rPr>
          <w:rFonts w:ascii="微软雅黑" w:eastAsia="微软雅黑" w:hAnsi="微软雅黑" w:cs="Tahoma" w:hint="eastAsia"/>
          <w:color w:val="000000"/>
          <w:kern w:val="0"/>
          <w:szCs w:val="21"/>
        </w:rPr>
        <w:t>），</w:t>
      </w:r>
      <w:r w:rsidRPr="00A81B6B">
        <w:rPr>
          <w:rFonts w:ascii="微软雅黑" w:eastAsia="微软雅黑" w:hAnsi="微软雅黑" w:cs="Tahoma"/>
          <w:color w:val="000000"/>
          <w:kern w:val="0"/>
          <w:szCs w:val="21"/>
        </w:rPr>
        <w:t>5</w:t>
      </w:r>
      <w:r w:rsidRPr="00A81B6B">
        <w:rPr>
          <w:rFonts w:ascii="微软雅黑" w:eastAsia="微软雅黑" w:hAnsi="微软雅黑" w:cs="Tahoma" w:hint="eastAsia"/>
          <w:color w:val="000000"/>
          <w:kern w:val="0"/>
          <w:szCs w:val="21"/>
        </w:rPr>
        <w:t>人以上</w:t>
      </w:r>
      <w:r w:rsidRPr="00A81B6B">
        <w:rPr>
          <w:rFonts w:ascii="微软雅黑" w:eastAsia="微软雅黑" w:hAnsi="微软雅黑" w:cs="Tahoma"/>
          <w:color w:val="000000"/>
          <w:kern w:val="0"/>
          <w:szCs w:val="21"/>
        </w:rPr>
        <w:t>9.5</w:t>
      </w:r>
      <w:r w:rsidRPr="00A81B6B">
        <w:rPr>
          <w:rFonts w:ascii="微软雅黑" w:eastAsia="微软雅黑" w:hAnsi="微软雅黑" w:cs="Tahoma" w:hint="eastAsia"/>
          <w:color w:val="000000"/>
          <w:kern w:val="0"/>
          <w:szCs w:val="21"/>
        </w:rPr>
        <w:t>折，会员</w:t>
      </w:r>
      <w:r w:rsidRPr="00A81B6B">
        <w:rPr>
          <w:rFonts w:ascii="微软雅黑" w:eastAsia="微软雅黑" w:hAnsi="微软雅黑" w:cs="Tahoma"/>
          <w:color w:val="000000"/>
          <w:kern w:val="0"/>
          <w:szCs w:val="21"/>
        </w:rPr>
        <w:t>9</w:t>
      </w:r>
      <w:r w:rsidRPr="00A81B6B">
        <w:rPr>
          <w:rFonts w:ascii="微软雅黑" w:eastAsia="微软雅黑" w:hAnsi="微软雅黑" w:cs="Tahoma" w:hint="eastAsia"/>
          <w:color w:val="000000"/>
          <w:kern w:val="0"/>
          <w:szCs w:val="21"/>
        </w:rPr>
        <w:t>折优惠</w:t>
      </w:r>
      <w:r>
        <w:rPr>
          <w:rFonts w:ascii="微软雅黑" w:eastAsia="微软雅黑" w:hAnsi="微软雅黑" w:cs="Tahoma" w:hint="eastAsia"/>
          <w:color w:val="000000"/>
          <w:kern w:val="0"/>
          <w:szCs w:val="21"/>
        </w:rPr>
        <w:t>。</w:t>
      </w:r>
    </w:p>
    <w:p w:rsidR="00F73776" w:rsidRPr="00550EFC" w:rsidRDefault="00F73776" w:rsidP="00F73776">
      <w:pPr>
        <w:widowControl/>
        <w:shd w:val="clear" w:color="auto" w:fill="FFFFFF"/>
        <w:adjustRightInd w:val="0"/>
        <w:snapToGrid w:val="0"/>
        <w:spacing w:before="100" w:beforeAutospacing="1" w:after="100" w:afterAutospacing="1" w:line="280" w:lineRule="exact"/>
        <w:jc w:val="left"/>
        <w:rPr>
          <w:rFonts w:ascii="微软雅黑" w:eastAsia="微软雅黑" w:hAnsi="微软雅黑" w:cs="Tahoma"/>
          <w:color w:val="000000"/>
          <w:kern w:val="0"/>
          <w:sz w:val="22"/>
        </w:rPr>
      </w:pPr>
      <w:r w:rsidRPr="00550EFC">
        <w:rPr>
          <w:rFonts w:ascii="微软雅黑" w:eastAsia="微软雅黑" w:hAnsi="微软雅黑" w:cs="Tahoma" w:hint="eastAsia"/>
          <w:b/>
          <w:bCs/>
          <w:color w:val="000000"/>
          <w:kern w:val="0"/>
          <w:sz w:val="22"/>
        </w:rPr>
        <w:t>三、组织结构：</w:t>
      </w:r>
    </w:p>
    <w:p w:rsidR="00F73776" w:rsidRDefault="00EC45BD" w:rsidP="00F73776">
      <w:pPr>
        <w:widowControl/>
        <w:shd w:val="clear" w:color="auto" w:fill="FFFFFF"/>
        <w:adjustRightInd w:val="0"/>
        <w:snapToGrid w:val="0"/>
        <w:spacing w:line="280" w:lineRule="exact"/>
        <w:ind w:firstLine="444"/>
        <w:jc w:val="left"/>
        <w:rPr>
          <w:rFonts w:ascii="微软雅黑" w:eastAsia="微软雅黑" w:hAnsi="微软雅黑" w:cs="Tahoma"/>
          <w:color w:val="000000"/>
          <w:kern w:val="0"/>
          <w:sz w:val="22"/>
        </w:rPr>
      </w:pPr>
      <w:r w:rsidRPr="00550EFC">
        <w:rPr>
          <w:rFonts w:ascii="微软雅黑" w:eastAsia="微软雅黑" w:hAnsi="微软雅黑" w:cs="Tahoma" w:hint="eastAsia"/>
          <w:color w:val="000000"/>
          <w:kern w:val="0"/>
          <w:sz w:val="22"/>
        </w:rPr>
        <w:t>主办单位：中国天然气行业联合会</w:t>
      </w:r>
      <w:r w:rsidR="00F73776">
        <w:rPr>
          <w:rFonts w:ascii="微软雅黑" w:eastAsia="微软雅黑" w:hAnsi="微软雅黑" w:cs="Tahoma" w:hint="eastAsia"/>
          <w:color w:val="000000"/>
          <w:kern w:val="0"/>
          <w:sz w:val="22"/>
        </w:rPr>
        <w:t>、天然气处理与加工</w:t>
      </w:r>
      <w:r w:rsidR="002D7DAB">
        <w:rPr>
          <w:rFonts w:ascii="微软雅黑" w:eastAsia="微软雅黑" w:hAnsi="微软雅黑" w:cs="Tahoma" w:hint="eastAsia"/>
          <w:color w:val="000000"/>
          <w:kern w:val="0"/>
          <w:sz w:val="22"/>
        </w:rPr>
        <w:t>网</w:t>
      </w:r>
      <w:r w:rsidR="00F73776">
        <w:rPr>
          <w:rFonts w:ascii="微软雅黑" w:eastAsia="微软雅黑" w:hAnsi="微软雅黑" w:cs="Tahoma" w:hint="eastAsia"/>
          <w:color w:val="000000"/>
          <w:kern w:val="0"/>
          <w:sz w:val="22"/>
        </w:rPr>
        <w:t>、</w:t>
      </w:r>
      <w:r w:rsidRPr="00550EFC">
        <w:rPr>
          <w:rFonts w:ascii="微软雅黑" w:eastAsia="微软雅黑" w:hAnsi="微软雅黑" w:cs="Tahoma" w:hint="eastAsia"/>
          <w:color w:val="000000"/>
          <w:kern w:val="0"/>
          <w:sz w:val="22"/>
        </w:rPr>
        <w:t>天然气</w:t>
      </w:r>
      <w:r w:rsidRPr="00550EFC">
        <w:rPr>
          <w:rFonts w:ascii="微软雅黑" w:eastAsia="微软雅黑" w:hAnsi="微软雅黑" w:cs="Tahoma"/>
          <w:color w:val="000000"/>
          <w:kern w:val="0"/>
          <w:sz w:val="22"/>
        </w:rPr>
        <w:t>(</w:t>
      </w:r>
      <w:r w:rsidRPr="00550EFC">
        <w:rPr>
          <w:rFonts w:ascii="微软雅黑" w:eastAsia="微软雅黑" w:hAnsi="微软雅黑" w:cs="Tahoma" w:hint="eastAsia"/>
          <w:color w:val="000000"/>
          <w:kern w:val="0"/>
          <w:sz w:val="22"/>
        </w:rPr>
        <w:t>煤层气</w:t>
      </w:r>
      <w:r w:rsidRPr="00550EFC">
        <w:rPr>
          <w:rFonts w:ascii="微软雅黑" w:eastAsia="微软雅黑" w:hAnsi="微软雅黑" w:cs="Tahoma"/>
          <w:color w:val="000000"/>
          <w:kern w:val="0"/>
          <w:sz w:val="22"/>
        </w:rPr>
        <w:t>)</w:t>
      </w:r>
      <w:r w:rsidRPr="00550EFC">
        <w:rPr>
          <w:rFonts w:ascii="微软雅黑" w:eastAsia="微软雅黑" w:hAnsi="微软雅黑" w:cs="Tahoma" w:hint="eastAsia"/>
          <w:color w:val="000000"/>
          <w:kern w:val="0"/>
          <w:sz w:val="22"/>
        </w:rPr>
        <w:t>与管道网</w:t>
      </w:r>
      <w:r w:rsidRPr="00550EFC">
        <w:rPr>
          <w:rFonts w:ascii="微软雅黑" w:eastAsia="微软雅黑" w:hAnsi="微软雅黑" w:cs="Tahoma"/>
          <w:color w:val="000000"/>
          <w:kern w:val="0"/>
          <w:sz w:val="22"/>
        </w:rPr>
        <w:br/>
      </w:r>
      <w:r w:rsidR="00450203" w:rsidRPr="00550EFC">
        <w:rPr>
          <w:rFonts w:ascii="微软雅黑" w:eastAsia="微软雅黑" w:hAnsi="微软雅黑" w:cs="Tahoma" w:hint="eastAsia"/>
          <w:color w:val="000000"/>
          <w:kern w:val="0"/>
          <w:sz w:val="22"/>
        </w:rPr>
        <w:t xml:space="preserve">　　支持单位：国家能源局</w:t>
      </w:r>
    </w:p>
    <w:p w:rsidR="00F73776" w:rsidRDefault="009F6188" w:rsidP="00F73776">
      <w:pPr>
        <w:widowControl/>
        <w:shd w:val="clear" w:color="auto" w:fill="FFFFFF"/>
        <w:adjustRightInd w:val="0"/>
        <w:snapToGrid w:val="0"/>
        <w:spacing w:line="280" w:lineRule="exact"/>
        <w:ind w:firstLine="444"/>
        <w:jc w:val="left"/>
        <w:rPr>
          <w:rFonts w:ascii="微软雅黑" w:eastAsia="微软雅黑" w:hAnsi="微软雅黑" w:cs="宋体"/>
          <w:color w:val="000000"/>
          <w:kern w:val="0"/>
          <w:szCs w:val="21"/>
        </w:rPr>
      </w:pPr>
      <w:r>
        <w:rPr>
          <w:rFonts w:ascii="微软雅黑" w:eastAsia="微软雅黑" w:hAnsi="微软雅黑" w:cs="Tahoma" w:hint="eastAsia"/>
          <w:color w:val="000000"/>
          <w:kern w:val="0"/>
          <w:sz w:val="22"/>
        </w:rPr>
        <w:t>承办</w:t>
      </w:r>
      <w:r>
        <w:rPr>
          <w:rFonts w:ascii="微软雅黑" w:eastAsia="微软雅黑" w:hAnsi="微软雅黑" w:cs="Tahoma"/>
          <w:color w:val="000000"/>
          <w:kern w:val="0"/>
          <w:sz w:val="22"/>
        </w:rPr>
        <w:t>单位：</w:t>
      </w:r>
      <w:r w:rsidRPr="00B82783">
        <w:rPr>
          <w:rFonts w:ascii="微软雅黑" w:eastAsia="微软雅黑" w:hAnsi="微软雅黑" w:cs="宋体" w:hint="eastAsia"/>
          <w:color w:val="000000"/>
          <w:kern w:val="0"/>
          <w:szCs w:val="21"/>
        </w:rPr>
        <w:t>北京市</w:t>
      </w:r>
      <w:proofErr w:type="gramStart"/>
      <w:r w:rsidRPr="00B82783">
        <w:rPr>
          <w:rFonts w:ascii="微软雅黑" w:eastAsia="微软雅黑" w:hAnsi="微软雅黑" w:cs="宋体" w:hint="eastAsia"/>
          <w:color w:val="000000"/>
          <w:kern w:val="0"/>
          <w:szCs w:val="21"/>
        </w:rPr>
        <w:t>中燃联</w:t>
      </w:r>
      <w:proofErr w:type="gramEnd"/>
      <w:r w:rsidRPr="00B82783">
        <w:rPr>
          <w:rFonts w:ascii="微软雅黑" w:eastAsia="微软雅黑" w:hAnsi="微软雅黑" w:cs="宋体" w:hint="eastAsia"/>
          <w:color w:val="000000"/>
          <w:kern w:val="0"/>
          <w:szCs w:val="21"/>
        </w:rPr>
        <w:t>信息咨询中心</w:t>
      </w:r>
    </w:p>
    <w:p w:rsidR="00B70261" w:rsidRDefault="00B70261" w:rsidP="00F73776">
      <w:pPr>
        <w:widowControl/>
        <w:shd w:val="clear" w:color="auto" w:fill="FFFFFF"/>
        <w:adjustRightInd w:val="0"/>
        <w:snapToGrid w:val="0"/>
        <w:spacing w:line="280" w:lineRule="exact"/>
        <w:ind w:firstLine="444"/>
        <w:jc w:val="left"/>
        <w:rPr>
          <w:rFonts w:ascii="微软雅黑" w:eastAsia="微软雅黑" w:hAnsi="微软雅黑" w:cs="Tahoma"/>
          <w:b/>
          <w:bCs/>
          <w:color w:val="000000"/>
          <w:kern w:val="0"/>
          <w:sz w:val="22"/>
        </w:rPr>
      </w:pPr>
    </w:p>
    <w:p w:rsidR="00F73776" w:rsidRPr="00550EFC" w:rsidRDefault="00F73776" w:rsidP="00F73776">
      <w:pPr>
        <w:widowControl/>
        <w:shd w:val="clear" w:color="auto" w:fill="FFFFFF"/>
        <w:adjustRightInd w:val="0"/>
        <w:snapToGrid w:val="0"/>
        <w:spacing w:line="280" w:lineRule="exact"/>
        <w:jc w:val="left"/>
        <w:rPr>
          <w:rFonts w:ascii="微软雅黑" w:eastAsia="微软雅黑" w:hAnsi="微软雅黑" w:cs="Tahoma"/>
          <w:color w:val="000000"/>
          <w:kern w:val="0"/>
          <w:sz w:val="22"/>
        </w:rPr>
      </w:pPr>
      <w:r w:rsidRPr="00550EFC">
        <w:rPr>
          <w:rFonts w:ascii="微软雅黑" w:eastAsia="微软雅黑" w:hAnsi="微软雅黑" w:cs="Tahoma" w:hint="eastAsia"/>
          <w:b/>
          <w:bCs/>
          <w:color w:val="000000"/>
          <w:kern w:val="0"/>
          <w:sz w:val="22"/>
        </w:rPr>
        <w:t>四、邀请参会单位及人员：</w:t>
      </w:r>
    </w:p>
    <w:p w:rsidR="00F73776" w:rsidRDefault="00EC45BD" w:rsidP="00F73776">
      <w:pPr>
        <w:widowControl/>
        <w:shd w:val="clear" w:color="auto" w:fill="FFFFFF"/>
        <w:adjustRightInd w:val="0"/>
        <w:snapToGrid w:val="0"/>
        <w:spacing w:before="100" w:beforeAutospacing="1" w:after="100" w:afterAutospacing="1" w:line="280" w:lineRule="exact"/>
        <w:ind w:firstLine="444"/>
        <w:jc w:val="left"/>
        <w:rPr>
          <w:rFonts w:ascii="微软雅黑" w:eastAsia="微软雅黑" w:hAnsi="微软雅黑" w:cs="Tahoma"/>
          <w:b/>
          <w:bCs/>
          <w:color w:val="000000"/>
          <w:kern w:val="0"/>
          <w:sz w:val="22"/>
        </w:rPr>
      </w:pPr>
      <w:r w:rsidRPr="00550EFC">
        <w:rPr>
          <w:rFonts w:ascii="微软雅黑" w:eastAsia="微软雅黑" w:hAnsi="微软雅黑" w:cs="Tahoma" w:hint="eastAsia"/>
          <w:color w:val="000000"/>
          <w:kern w:val="0"/>
          <w:sz w:val="22"/>
        </w:rPr>
        <w:t>大会特邀请国家能源局、</w:t>
      </w:r>
      <w:proofErr w:type="gramStart"/>
      <w:r w:rsidRPr="00550EFC">
        <w:rPr>
          <w:rFonts w:ascii="微软雅黑" w:eastAsia="微软雅黑" w:hAnsi="微软雅黑" w:cs="Tahoma" w:hint="eastAsia"/>
          <w:color w:val="000000"/>
          <w:kern w:val="0"/>
          <w:sz w:val="22"/>
        </w:rPr>
        <w:t>发改委相关</w:t>
      </w:r>
      <w:proofErr w:type="gramEnd"/>
      <w:r w:rsidRPr="00550EFC">
        <w:rPr>
          <w:rFonts w:ascii="微软雅黑" w:eastAsia="微软雅黑" w:hAnsi="微软雅黑" w:cs="Tahoma" w:hint="eastAsia"/>
          <w:color w:val="000000"/>
          <w:kern w:val="0"/>
          <w:sz w:val="22"/>
        </w:rPr>
        <w:t>司局、国土资源部、政府能源智囊机构、科研院所和高校等领导、行业专家及天然气开发利用、储运、分销企业，天然气设备和技术公司，用气企业、工程设计单位、</w:t>
      </w:r>
      <w:proofErr w:type="gramStart"/>
      <w:r w:rsidRPr="00550EFC">
        <w:rPr>
          <w:rFonts w:ascii="微软雅黑" w:eastAsia="微软雅黑" w:hAnsi="微软雅黑" w:cs="Tahoma" w:hint="eastAsia"/>
          <w:color w:val="000000"/>
          <w:kern w:val="0"/>
          <w:sz w:val="22"/>
        </w:rPr>
        <w:t>油服公司</w:t>
      </w:r>
      <w:proofErr w:type="gramEnd"/>
      <w:r w:rsidRPr="00550EFC">
        <w:rPr>
          <w:rFonts w:ascii="微软雅黑" w:eastAsia="微软雅黑" w:hAnsi="微软雅黑" w:cs="Tahoma" w:hint="eastAsia"/>
          <w:color w:val="000000"/>
          <w:kern w:val="0"/>
          <w:sz w:val="22"/>
        </w:rPr>
        <w:t>、中游用气企业、行业媒体等单位共同交流。</w:t>
      </w:r>
    </w:p>
    <w:p w:rsidR="00450203" w:rsidRPr="00F73776" w:rsidRDefault="00F73776" w:rsidP="00F73776">
      <w:pPr>
        <w:widowControl/>
        <w:shd w:val="clear" w:color="auto" w:fill="FFFFFF"/>
        <w:adjustRightInd w:val="0"/>
        <w:snapToGrid w:val="0"/>
        <w:spacing w:before="100" w:beforeAutospacing="1" w:after="100" w:afterAutospacing="1" w:line="280" w:lineRule="exact"/>
        <w:jc w:val="left"/>
        <w:rPr>
          <w:rFonts w:ascii="微软雅黑" w:eastAsia="微软雅黑" w:hAnsi="微软雅黑" w:cs="Tahoma"/>
          <w:b/>
          <w:bCs/>
          <w:color w:val="000000"/>
          <w:kern w:val="0"/>
          <w:sz w:val="22"/>
        </w:rPr>
      </w:pPr>
      <w:r w:rsidRPr="00550EFC">
        <w:rPr>
          <w:rFonts w:ascii="微软雅黑" w:eastAsia="微软雅黑" w:hAnsi="微软雅黑" w:cs="Tahoma" w:hint="eastAsia"/>
          <w:b/>
          <w:bCs/>
          <w:color w:val="000000"/>
          <w:kern w:val="0"/>
          <w:sz w:val="22"/>
        </w:rPr>
        <w:t>五、拟</w:t>
      </w:r>
      <w:r w:rsidRPr="00550EFC">
        <w:rPr>
          <w:rFonts w:ascii="微软雅黑" w:eastAsia="微软雅黑" w:hAnsi="微软雅黑" w:cs="Tahoma"/>
          <w:b/>
          <w:bCs/>
          <w:color w:val="000000"/>
          <w:kern w:val="0"/>
          <w:sz w:val="22"/>
        </w:rPr>
        <w:t>定</w:t>
      </w:r>
      <w:r w:rsidRPr="00550EFC">
        <w:rPr>
          <w:rFonts w:ascii="微软雅黑" w:eastAsia="微软雅黑" w:hAnsi="微软雅黑" w:cs="Tahoma" w:hint="eastAsia"/>
          <w:b/>
          <w:bCs/>
          <w:color w:val="000000"/>
          <w:kern w:val="0"/>
          <w:sz w:val="22"/>
        </w:rPr>
        <w:t>主要议题：</w:t>
      </w:r>
    </w:p>
    <w:p w:rsidR="006A177B" w:rsidRPr="00550EFC" w:rsidRDefault="006A177B" w:rsidP="00F73776">
      <w:pPr>
        <w:widowControl/>
        <w:shd w:val="clear" w:color="auto" w:fill="FFFFFF"/>
        <w:adjustRightInd w:val="0"/>
        <w:snapToGrid w:val="0"/>
        <w:spacing w:before="75" w:after="75" w:line="280" w:lineRule="exact"/>
        <w:jc w:val="left"/>
        <w:rPr>
          <w:rFonts w:ascii="微软雅黑" w:eastAsia="微软雅黑" w:hAnsi="微软雅黑" w:cs="Tahoma"/>
          <w:color w:val="000000"/>
          <w:kern w:val="0"/>
          <w:sz w:val="22"/>
        </w:rPr>
      </w:pPr>
      <w:r>
        <w:rPr>
          <w:rFonts w:ascii="微软雅黑" w:eastAsia="微软雅黑" w:hAnsi="微软雅黑" w:cs="Tahoma" w:hint="eastAsia"/>
          <w:color w:val="000000"/>
          <w:kern w:val="0"/>
          <w:sz w:val="22"/>
        </w:rPr>
        <w:t>专题</w:t>
      </w:r>
      <w:proofErr w:type="gramStart"/>
      <w:r>
        <w:rPr>
          <w:rFonts w:ascii="微软雅黑" w:eastAsia="微软雅黑" w:hAnsi="微软雅黑" w:cs="Tahoma" w:hint="eastAsia"/>
          <w:color w:val="000000"/>
          <w:kern w:val="0"/>
          <w:sz w:val="22"/>
        </w:rPr>
        <w:t>一</w:t>
      </w:r>
      <w:proofErr w:type="gramEnd"/>
      <w:r w:rsidRPr="00550EFC">
        <w:rPr>
          <w:rFonts w:ascii="微软雅黑" w:eastAsia="微软雅黑" w:hAnsi="微软雅黑" w:cs="Tahoma" w:hint="eastAsia"/>
          <w:color w:val="000000"/>
          <w:kern w:val="0"/>
          <w:sz w:val="22"/>
        </w:rPr>
        <w:t>：</w:t>
      </w:r>
      <w:r>
        <w:rPr>
          <w:rFonts w:ascii="微软雅黑" w:eastAsia="微软雅黑" w:hAnsi="微软雅黑" w:cs="Tahoma" w:hint="eastAsia"/>
          <w:color w:val="000000"/>
          <w:kern w:val="0"/>
          <w:sz w:val="22"/>
        </w:rPr>
        <w:t>宏</w:t>
      </w:r>
      <w:r>
        <w:rPr>
          <w:rFonts w:ascii="微软雅黑" w:eastAsia="微软雅黑" w:hAnsi="微软雅黑" w:cs="Tahoma"/>
          <w:color w:val="000000"/>
          <w:kern w:val="0"/>
          <w:sz w:val="22"/>
        </w:rPr>
        <w:t>观经济环境和政策</w:t>
      </w:r>
      <w:r w:rsidRPr="00550EFC">
        <w:rPr>
          <w:rFonts w:ascii="微软雅黑" w:eastAsia="微软雅黑" w:hAnsi="微软雅黑" w:cs="Tahoma"/>
          <w:color w:val="000000"/>
          <w:kern w:val="0"/>
          <w:sz w:val="22"/>
        </w:rPr>
        <w:t> </w:t>
      </w:r>
    </w:p>
    <w:p w:rsidR="008F472C" w:rsidRDefault="008F472C" w:rsidP="00F73776">
      <w:pPr>
        <w:widowControl/>
        <w:numPr>
          <w:ilvl w:val="0"/>
          <w:numId w:val="3"/>
        </w:numPr>
        <w:shd w:val="clear" w:color="auto" w:fill="FFFFFF"/>
        <w:adjustRightInd w:val="0"/>
        <w:snapToGrid w:val="0"/>
        <w:spacing w:before="100" w:beforeAutospacing="1" w:after="100" w:afterAutospacing="1" w:line="280" w:lineRule="exact"/>
        <w:ind w:left="1440"/>
        <w:jc w:val="left"/>
        <w:rPr>
          <w:rFonts w:ascii="微软雅黑" w:eastAsia="微软雅黑" w:hAnsi="微软雅黑" w:cs="Tahoma"/>
          <w:color w:val="000000"/>
          <w:kern w:val="0"/>
          <w:sz w:val="22"/>
        </w:rPr>
      </w:pPr>
      <w:r>
        <w:rPr>
          <w:rFonts w:ascii="微软雅黑" w:eastAsia="微软雅黑" w:hAnsi="微软雅黑" w:cs="Tahoma" w:hint="eastAsia"/>
          <w:color w:val="000000"/>
          <w:kern w:val="0"/>
          <w:sz w:val="22"/>
        </w:rPr>
        <w:t>“</w:t>
      </w:r>
      <w:r w:rsidR="006A177B">
        <w:rPr>
          <w:rFonts w:ascii="微软雅黑" w:eastAsia="微软雅黑" w:hAnsi="微软雅黑" w:cs="Tahoma" w:hint="eastAsia"/>
          <w:color w:val="000000"/>
          <w:kern w:val="0"/>
          <w:sz w:val="22"/>
        </w:rPr>
        <w:t>新</w:t>
      </w:r>
      <w:r w:rsidR="006A177B">
        <w:rPr>
          <w:rFonts w:ascii="微软雅黑" w:eastAsia="微软雅黑" w:hAnsi="微软雅黑" w:cs="Tahoma"/>
          <w:color w:val="000000"/>
          <w:kern w:val="0"/>
          <w:sz w:val="22"/>
        </w:rPr>
        <w:t>常</w:t>
      </w:r>
      <w:r w:rsidR="006A177B">
        <w:rPr>
          <w:rFonts w:ascii="微软雅黑" w:eastAsia="微软雅黑" w:hAnsi="微软雅黑" w:cs="Tahoma" w:hint="eastAsia"/>
          <w:color w:val="000000"/>
          <w:kern w:val="0"/>
          <w:sz w:val="22"/>
        </w:rPr>
        <w:t>态</w:t>
      </w:r>
      <w:r w:rsidR="006A177B">
        <w:rPr>
          <w:rFonts w:ascii="微软雅黑" w:eastAsia="微软雅黑" w:hAnsi="微软雅黑" w:cs="Tahoma"/>
          <w:color w:val="000000"/>
          <w:kern w:val="0"/>
          <w:sz w:val="22"/>
        </w:rPr>
        <w:t>”</w:t>
      </w:r>
      <w:r w:rsidR="006A177B">
        <w:rPr>
          <w:rFonts w:ascii="微软雅黑" w:eastAsia="微软雅黑" w:hAnsi="微软雅黑" w:cs="Tahoma" w:hint="eastAsia"/>
          <w:color w:val="000000"/>
          <w:kern w:val="0"/>
          <w:sz w:val="22"/>
        </w:rPr>
        <w:t>下</w:t>
      </w:r>
      <w:r>
        <w:rPr>
          <w:rFonts w:ascii="微软雅黑" w:eastAsia="微软雅黑" w:hAnsi="微软雅黑" w:cs="Tahoma" w:hint="eastAsia"/>
          <w:color w:val="000000"/>
          <w:kern w:val="0"/>
          <w:sz w:val="22"/>
        </w:rPr>
        <w:t>的</w:t>
      </w:r>
      <w:r w:rsidR="006A177B" w:rsidRPr="00550EFC">
        <w:rPr>
          <w:rFonts w:ascii="微软雅黑" w:eastAsia="微软雅黑" w:hAnsi="微软雅黑" w:cs="Tahoma" w:hint="eastAsia"/>
          <w:color w:val="000000"/>
          <w:kern w:val="0"/>
          <w:sz w:val="22"/>
        </w:rPr>
        <w:t>天然气</w:t>
      </w:r>
      <w:r>
        <w:rPr>
          <w:rFonts w:ascii="微软雅黑" w:eastAsia="微软雅黑" w:hAnsi="微软雅黑" w:cs="Tahoma" w:hint="eastAsia"/>
          <w:color w:val="000000"/>
          <w:kern w:val="0"/>
          <w:sz w:val="22"/>
        </w:rPr>
        <w:t>产</w:t>
      </w:r>
      <w:r>
        <w:rPr>
          <w:rFonts w:ascii="微软雅黑" w:eastAsia="微软雅黑" w:hAnsi="微软雅黑" w:cs="Tahoma"/>
          <w:color w:val="000000"/>
          <w:kern w:val="0"/>
          <w:sz w:val="22"/>
        </w:rPr>
        <w:t>业发展特点</w:t>
      </w:r>
    </w:p>
    <w:p w:rsidR="006A177B" w:rsidRPr="008F472C" w:rsidRDefault="008F472C" w:rsidP="00F73776">
      <w:pPr>
        <w:widowControl/>
        <w:numPr>
          <w:ilvl w:val="0"/>
          <w:numId w:val="3"/>
        </w:numPr>
        <w:shd w:val="clear" w:color="auto" w:fill="FFFFFF"/>
        <w:adjustRightInd w:val="0"/>
        <w:snapToGrid w:val="0"/>
        <w:spacing w:before="100" w:beforeAutospacing="1" w:after="100" w:afterAutospacing="1" w:line="280" w:lineRule="exact"/>
        <w:ind w:left="1440"/>
        <w:jc w:val="left"/>
        <w:rPr>
          <w:rFonts w:ascii="微软雅黑" w:eastAsia="微软雅黑" w:hAnsi="微软雅黑" w:cs="Tahoma"/>
          <w:color w:val="000000"/>
          <w:kern w:val="0"/>
          <w:sz w:val="22"/>
        </w:rPr>
      </w:pPr>
      <w:r w:rsidRPr="008F472C">
        <w:rPr>
          <w:rFonts w:ascii="微软雅黑" w:eastAsia="微软雅黑" w:hAnsi="微软雅黑" w:hint="eastAsia"/>
          <w:sz w:val="22"/>
        </w:rPr>
        <w:t>天然气价格机制的现状及问题</w:t>
      </w:r>
    </w:p>
    <w:p w:rsidR="008F472C" w:rsidRPr="008F472C" w:rsidRDefault="008F472C" w:rsidP="00F73776">
      <w:pPr>
        <w:widowControl/>
        <w:numPr>
          <w:ilvl w:val="0"/>
          <w:numId w:val="3"/>
        </w:numPr>
        <w:shd w:val="clear" w:color="auto" w:fill="FFFFFF"/>
        <w:adjustRightInd w:val="0"/>
        <w:snapToGrid w:val="0"/>
        <w:spacing w:before="100" w:beforeAutospacing="1" w:after="100" w:afterAutospacing="1" w:line="280" w:lineRule="exact"/>
        <w:ind w:left="1440"/>
        <w:jc w:val="left"/>
        <w:rPr>
          <w:rFonts w:ascii="微软雅黑" w:eastAsia="微软雅黑" w:hAnsi="微软雅黑" w:cs="Tahoma"/>
          <w:color w:val="000000"/>
          <w:kern w:val="0"/>
          <w:sz w:val="22"/>
        </w:rPr>
      </w:pPr>
      <w:r>
        <w:rPr>
          <w:rFonts w:ascii="微软雅黑" w:eastAsia="微软雅黑" w:hAnsi="微软雅黑" w:hint="eastAsia"/>
          <w:sz w:val="22"/>
        </w:rPr>
        <w:t>国际</w:t>
      </w:r>
      <w:r>
        <w:rPr>
          <w:rFonts w:ascii="微软雅黑" w:eastAsia="微软雅黑" w:hAnsi="微软雅黑"/>
          <w:sz w:val="22"/>
        </w:rPr>
        <w:t>天然气市场</w:t>
      </w:r>
      <w:r>
        <w:rPr>
          <w:rFonts w:ascii="微软雅黑" w:eastAsia="微软雅黑" w:hAnsi="微软雅黑" w:hint="eastAsia"/>
          <w:sz w:val="22"/>
        </w:rPr>
        <w:t>形势</w:t>
      </w:r>
      <w:r>
        <w:rPr>
          <w:rFonts w:ascii="微软雅黑" w:eastAsia="微软雅黑" w:hAnsi="微软雅黑"/>
          <w:sz w:val="22"/>
        </w:rPr>
        <w:t>分析</w:t>
      </w:r>
    </w:p>
    <w:p w:rsidR="008F472C" w:rsidRDefault="008F472C" w:rsidP="00F73776">
      <w:pPr>
        <w:widowControl/>
        <w:numPr>
          <w:ilvl w:val="0"/>
          <w:numId w:val="3"/>
        </w:numPr>
        <w:shd w:val="clear" w:color="auto" w:fill="FFFFFF"/>
        <w:adjustRightInd w:val="0"/>
        <w:snapToGrid w:val="0"/>
        <w:spacing w:before="100" w:beforeAutospacing="1" w:after="100" w:afterAutospacing="1" w:line="280" w:lineRule="exact"/>
        <w:ind w:left="1440"/>
        <w:jc w:val="left"/>
        <w:rPr>
          <w:rFonts w:ascii="微软雅黑" w:eastAsia="微软雅黑" w:hAnsi="微软雅黑" w:cs="Tahoma"/>
          <w:color w:val="000000"/>
          <w:kern w:val="0"/>
          <w:sz w:val="22"/>
        </w:rPr>
      </w:pPr>
      <w:r>
        <w:rPr>
          <w:rFonts w:ascii="微软雅黑" w:eastAsia="微软雅黑" w:hAnsi="微软雅黑" w:cs="Tahoma" w:hint="eastAsia"/>
          <w:color w:val="000000"/>
          <w:kern w:val="0"/>
          <w:sz w:val="22"/>
        </w:rPr>
        <w:t>国</w:t>
      </w:r>
      <w:r>
        <w:rPr>
          <w:rFonts w:ascii="微软雅黑" w:eastAsia="微软雅黑" w:hAnsi="微软雅黑" w:cs="Tahoma"/>
          <w:color w:val="000000"/>
          <w:kern w:val="0"/>
          <w:sz w:val="22"/>
        </w:rPr>
        <w:t>际天然气</w:t>
      </w:r>
      <w:r>
        <w:rPr>
          <w:rFonts w:ascii="微软雅黑" w:eastAsia="微软雅黑" w:hAnsi="微软雅黑" w:cs="Tahoma" w:hint="eastAsia"/>
          <w:color w:val="000000"/>
          <w:kern w:val="0"/>
          <w:sz w:val="22"/>
        </w:rPr>
        <w:t>市场</w:t>
      </w:r>
      <w:r>
        <w:rPr>
          <w:rFonts w:ascii="微软雅黑" w:eastAsia="微软雅黑" w:hAnsi="微软雅黑" w:cs="Tahoma"/>
          <w:color w:val="000000"/>
          <w:kern w:val="0"/>
          <w:sz w:val="22"/>
        </w:rPr>
        <w:t>现</w:t>
      </w:r>
      <w:r>
        <w:rPr>
          <w:rFonts w:ascii="微软雅黑" w:eastAsia="微软雅黑" w:hAnsi="微软雅黑" w:cs="Tahoma" w:hint="eastAsia"/>
          <w:color w:val="000000"/>
          <w:kern w:val="0"/>
          <w:sz w:val="22"/>
        </w:rPr>
        <w:t>状</w:t>
      </w:r>
      <w:r>
        <w:rPr>
          <w:rFonts w:ascii="微软雅黑" w:eastAsia="微软雅黑" w:hAnsi="微软雅黑" w:cs="Tahoma"/>
          <w:color w:val="000000"/>
          <w:kern w:val="0"/>
          <w:sz w:val="22"/>
        </w:rPr>
        <w:t>及特点</w:t>
      </w:r>
    </w:p>
    <w:p w:rsidR="008F472C" w:rsidRDefault="008F472C" w:rsidP="00F73776">
      <w:pPr>
        <w:widowControl/>
        <w:numPr>
          <w:ilvl w:val="0"/>
          <w:numId w:val="3"/>
        </w:numPr>
        <w:shd w:val="clear" w:color="auto" w:fill="FFFFFF"/>
        <w:adjustRightInd w:val="0"/>
        <w:snapToGrid w:val="0"/>
        <w:spacing w:before="100" w:beforeAutospacing="1" w:after="100" w:afterAutospacing="1" w:line="280" w:lineRule="exact"/>
        <w:ind w:left="1440"/>
        <w:jc w:val="left"/>
        <w:rPr>
          <w:rFonts w:ascii="微软雅黑" w:eastAsia="微软雅黑" w:hAnsi="微软雅黑" w:cs="Tahoma"/>
          <w:color w:val="000000"/>
          <w:kern w:val="0"/>
          <w:sz w:val="22"/>
        </w:rPr>
      </w:pPr>
      <w:r>
        <w:rPr>
          <w:rFonts w:ascii="微软雅黑" w:eastAsia="微软雅黑" w:hAnsi="微软雅黑" w:cs="Tahoma" w:hint="eastAsia"/>
          <w:color w:val="000000"/>
          <w:kern w:val="0"/>
          <w:sz w:val="22"/>
        </w:rPr>
        <w:t>国</w:t>
      </w:r>
      <w:r>
        <w:rPr>
          <w:rFonts w:ascii="微软雅黑" w:eastAsia="微软雅黑" w:hAnsi="微软雅黑" w:cs="Tahoma"/>
          <w:color w:val="000000"/>
          <w:kern w:val="0"/>
          <w:sz w:val="22"/>
        </w:rPr>
        <w:t>际天然</w:t>
      </w:r>
      <w:r>
        <w:rPr>
          <w:rFonts w:ascii="微软雅黑" w:eastAsia="微软雅黑" w:hAnsi="微软雅黑" w:cs="Tahoma" w:hint="eastAsia"/>
          <w:color w:val="000000"/>
          <w:kern w:val="0"/>
          <w:sz w:val="22"/>
        </w:rPr>
        <w:t>气</w:t>
      </w:r>
      <w:r>
        <w:rPr>
          <w:rFonts w:ascii="微软雅黑" w:eastAsia="微软雅黑" w:hAnsi="微软雅黑" w:cs="Tahoma"/>
          <w:color w:val="000000"/>
          <w:kern w:val="0"/>
          <w:sz w:val="22"/>
        </w:rPr>
        <w:t>市场</w:t>
      </w:r>
      <w:r>
        <w:rPr>
          <w:rFonts w:ascii="微软雅黑" w:eastAsia="微软雅黑" w:hAnsi="微软雅黑" w:cs="Tahoma" w:hint="eastAsia"/>
          <w:color w:val="000000"/>
          <w:kern w:val="0"/>
          <w:sz w:val="22"/>
        </w:rPr>
        <w:t>供</w:t>
      </w:r>
      <w:r>
        <w:rPr>
          <w:rFonts w:ascii="微软雅黑" w:eastAsia="微软雅黑" w:hAnsi="微软雅黑" w:cs="Tahoma"/>
          <w:color w:val="000000"/>
          <w:kern w:val="0"/>
          <w:sz w:val="22"/>
        </w:rPr>
        <w:t>需展望</w:t>
      </w:r>
    </w:p>
    <w:p w:rsidR="008F472C" w:rsidRDefault="008F472C" w:rsidP="00F73776">
      <w:pPr>
        <w:widowControl/>
        <w:numPr>
          <w:ilvl w:val="0"/>
          <w:numId w:val="3"/>
        </w:numPr>
        <w:shd w:val="clear" w:color="auto" w:fill="FFFFFF"/>
        <w:adjustRightInd w:val="0"/>
        <w:snapToGrid w:val="0"/>
        <w:spacing w:before="100" w:beforeAutospacing="1" w:after="100" w:afterAutospacing="1" w:line="280" w:lineRule="exact"/>
        <w:ind w:left="1440"/>
        <w:jc w:val="left"/>
        <w:rPr>
          <w:rFonts w:ascii="微软雅黑" w:eastAsia="微软雅黑" w:hAnsi="微软雅黑" w:cs="Tahoma"/>
          <w:color w:val="000000"/>
          <w:kern w:val="0"/>
          <w:sz w:val="22"/>
        </w:rPr>
      </w:pPr>
      <w:r>
        <w:rPr>
          <w:rFonts w:ascii="微软雅黑" w:eastAsia="微软雅黑" w:hAnsi="微软雅黑" w:cs="Tahoma" w:hint="eastAsia"/>
          <w:color w:val="000000"/>
          <w:kern w:val="0"/>
          <w:sz w:val="22"/>
        </w:rPr>
        <w:t>国</w:t>
      </w:r>
      <w:r>
        <w:rPr>
          <w:rFonts w:ascii="微软雅黑" w:eastAsia="微软雅黑" w:hAnsi="微软雅黑" w:cs="Tahoma"/>
          <w:color w:val="000000"/>
          <w:kern w:val="0"/>
          <w:sz w:val="22"/>
        </w:rPr>
        <w:t>际天然气市场价格分析</w:t>
      </w:r>
    </w:p>
    <w:p w:rsidR="00EC45BD" w:rsidRPr="008F472C" w:rsidRDefault="008F472C" w:rsidP="00F73776">
      <w:pPr>
        <w:widowControl/>
        <w:numPr>
          <w:ilvl w:val="0"/>
          <w:numId w:val="3"/>
        </w:numPr>
        <w:shd w:val="clear" w:color="auto" w:fill="FFFFFF"/>
        <w:adjustRightInd w:val="0"/>
        <w:snapToGrid w:val="0"/>
        <w:spacing w:before="100" w:beforeAutospacing="1" w:after="100" w:afterAutospacing="1" w:line="280" w:lineRule="exact"/>
        <w:ind w:left="1440"/>
        <w:jc w:val="left"/>
        <w:rPr>
          <w:rFonts w:ascii="微软雅黑" w:eastAsia="微软雅黑" w:hAnsi="微软雅黑" w:cs="Tahoma"/>
          <w:color w:val="000000"/>
          <w:kern w:val="0"/>
          <w:sz w:val="22"/>
        </w:rPr>
      </w:pPr>
      <w:r>
        <w:rPr>
          <w:rFonts w:ascii="微软雅黑" w:eastAsia="微软雅黑" w:hAnsi="微软雅黑" w:cs="Tahoma" w:hint="eastAsia"/>
          <w:color w:val="000000"/>
          <w:kern w:val="0"/>
          <w:sz w:val="22"/>
        </w:rPr>
        <w:t>我</w:t>
      </w:r>
      <w:r>
        <w:rPr>
          <w:rFonts w:ascii="微软雅黑" w:eastAsia="微软雅黑" w:hAnsi="微软雅黑" w:cs="Tahoma"/>
          <w:color w:val="000000"/>
          <w:kern w:val="0"/>
          <w:sz w:val="22"/>
        </w:rPr>
        <w:t>国天然</w:t>
      </w:r>
      <w:r>
        <w:rPr>
          <w:rFonts w:ascii="微软雅黑" w:eastAsia="微软雅黑" w:hAnsi="微软雅黑" w:cs="Tahoma" w:hint="eastAsia"/>
          <w:color w:val="000000"/>
          <w:kern w:val="0"/>
          <w:sz w:val="22"/>
        </w:rPr>
        <w:t>气</w:t>
      </w:r>
      <w:r>
        <w:rPr>
          <w:rFonts w:ascii="微软雅黑" w:eastAsia="微软雅黑" w:hAnsi="微软雅黑" w:cs="Tahoma"/>
          <w:color w:val="000000"/>
          <w:kern w:val="0"/>
          <w:sz w:val="22"/>
        </w:rPr>
        <w:t>发展面临的</w:t>
      </w:r>
      <w:r>
        <w:rPr>
          <w:rFonts w:ascii="微软雅黑" w:eastAsia="微软雅黑" w:hAnsi="微软雅黑" w:cs="Tahoma" w:hint="eastAsia"/>
          <w:color w:val="000000"/>
          <w:kern w:val="0"/>
          <w:sz w:val="22"/>
        </w:rPr>
        <w:t>挑战</w:t>
      </w:r>
      <w:r>
        <w:rPr>
          <w:rFonts w:ascii="微软雅黑" w:eastAsia="微软雅黑" w:hAnsi="微软雅黑" w:cs="Tahoma"/>
          <w:color w:val="000000"/>
          <w:kern w:val="0"/>
          <w:sz w:val="22"/>
        </w:rPr>
        <w:t>与前景</w:t>
      </w:r>
    </w:p>
    <w:p w:rsidR="00EC45BD" w:rsidRDefault="00EC45BD" w:rsidP="00F73776">
      <w:pPr>
        <w:widowControl/>
        <w:shd w:val="clear" w:color="auto" w:fill="FFFFFF"/>
        <w:adjustRightInd w:val="0"/>
        <w:snapToGrid w:val="0"/>
        <w:spacing w:before="100" w:beforeAutospacing="1" w:after="100" w:afterAutospacing="1" w:line="280" w:lineRule="exact"/>
        <w:jc w:val="left"/>
        <w:rPr>
          <w:rFonts w:ascii="微软雅黑" w:eastAsia="微软雅黑" w:hAnsi="微软雅黑" w:cs="Tahoma"/>
          <w:color w:val="000000"/>
          <w:kern w:val="0"/>
          <w:sz w:val="22"/>
        </w:rPr>
      </w:pPr>
      <w:r w:rsidRPr="00550EFC">
        <w:rPr>
          <w:rFonts w:ascii="微软雅黑" w:eastAsia="微软雅黑" w:hAnsi="微软雅黑" w:cs="Tahoma" w:hint="eastAsia"/>
          <w:color w:val="000000"/>
          <w:kern w:val="0"/>
          <w:sz w:val="22"/>
        </w:rPr>
        <w:t>专题二：中国天然气行业市场化研究</w:t>
      </w:r>
    </w:p>
    <w:p w:rsidR="008F472C" w:rsidRPr="000B251D" w:rsidRDefault="000B251D" w:rsidP="00F73776">
      <w:pPr>
        <w:widowControl/>
        <w:numPr>
          <w:ilvl w:val="0"/>
          <w:numId w:val="1"/>
        </w:numPr>
        <w:shd w:val="clear" w:color="auto" w:fill="FFFFFF"/>
        <w:adjustRightInd w:val="0"/>
        <w:snapToGrid w:val="0"/>
        <w:spacing w:before="100" w:beforeAutospacing="1" w:after="100" w:afterAutospacing="1" w:line="280" w:lineRule="exact"/>
        <w:ind w:left="1440"/>
        <w:jc w:val="left"/>
        <w:rPr>
          <w:rFonts w:ascii="微软雅黑" w:eastAsia="微软雅黑" w:hAnsi="微软雅黑" w:cs="Tahoma"/>
          <w:color w:val="000000"/>
          <w:kern w:val="0"/>
          <w:sz w:val="22"/>
        </w:rPr>
      </w:pPr>
      <w:r>
        <w:rPr>
          <w:rFonts w:ascii="微软雅黑" w:eastAsia="微软雅黑" w:hAnsi="微软雅黑" w:cs="Tahoma" w:hint="eastAsia"/>
          <w:color w:val="000000"/>
          <w:kern w:val="0"/>
          <w:sz w:val="22"/>
        </w:rPr>
        <w:t>从</w:t>
      </w:r>
      <w:r>
        <w:rPr>
          <w:rFonts w:ascii="微软雅黑" w:eastAsia="微软雅黑" w:hAnsi="微软雅黑" w:cs="Tahoma"/>
          <w:color w:val="000000"/>
          <w:kern w:val="0"/>
          <w:sz w:val="22"/>
        </w:rPr>
        <w:t>全产</w:t>
      </w:r>
      <w:r w:rsidRPr="000B251D">
        <w:rPr>
          <w:rFonts w:ascii="微软雅黑" w:eastAsia="微软雅黑" w:hAnsi="微软雅黑" w:hint="eastAsia"/>
          <w:color w:val="000000"/>
          <w:szCs w:val="21"/>
        </w:rPr>
        <w:t>业</w:t>
      </w:r>
      <w:proofErr w:type="gramStart"/>
      <w:r w:rsidRPr="000B251D">
        <w:rPr>
          <w:rFonts w:ascii="微软雅黑" w:eastAsia="微软雅黑" w:hAnsi="微软雅黑" w:hint="eastAsia"/>
          <w:color w:val="000000"/>
          <w:szCs w:val="21"/>
        </w:rPr>
        <w:t>链角度</w:t>
      </w:r>
      <w:proofErr w:type="gramEnd"/>
      <w:r w:rsidRPr="000B251D">
        <w:rPr>
          <w:rFonts w:ascii="微软雅黑" w:eastAsia="微软雅黑" w:hAnsi="微软雅黑" w:hint="eastAsia"/>
          <w:color w:val="000000"/>
          <w:szCs w:val="21"/>
        </w:rPr>
        <w:t>推进天然气市场化改革</w:t>
      </w:r>
    </w:p>
    <w:p w:rsidR="008F472C" w:rsidRPr="00550EFC" w:rsidRDefault="008F472C" w:rsidP="00F73776">
      <w:pPr>
        <w:widowControl/>
        <w:numPr>
          <w:ilvl w:val="0"/>
          <w:numId w:val="1"/>
        </w:numPr>
        <w:shd w:val="clear" w:color="auto" w:fill="FFFFFF"/>
        <w:adjustRightInd w:val="0"/>
        <w:snapToGrid w:val="0"/>
        <w:spacing w:before="100" w:beforeAutospacing="1" w:after="100" w:afterAutospacing="1" w:line="280" w:lineRule="exact"/>
        <w:ind w:left="1440"/>
        <w:jc w:val="left"/>
        <w:rPr>
          <w:rFonts w:ascii="微软雅黑" w:eastAsia="微软雅黑" w:hAnsi="微软雅黑" w:cs="Tahoma"/>
          <w:color w:val="000000"/>
          <w:kern w:val="0"/>
          <w:sz w:val="22"/>
        </w:rPr>
      </w:pPr>
      <w:r w:rsidRPr="00550EFC">
        <w:rPr>
          <w:rFonts w:ascii="微软雅黑" w:eastAsia="微软雅黑" w:hAnsi="微软雅黑" w:cs="Tahoma" w:hint="eastAsia"/>
          <w:color w:val="000000"/>
          <w:kern w:val="0"/>
          <w:sz w:val="22"/>
        </w:rPr>
        <w:t>我国天然气利用的经济和环境效益分析</w:t>
      </w:r>
      <w:r w:rsidRPr="00550EFC">
        <w:rPr>
          <w:rFonts w:ascii="微软雅黑" w:eastAsia="微软雅黑" w:hAnsi="微软雅黑" w:cs="Tahoma"/>
          <w:color w:val="000000"/>
          <w:kern w:val="0"/>
          <w:sz w:val="22"/>
        </w:rPr>
        <w:t xml:space="preserve"> </w:t>
      </w:r>
    </w:p>
    <w:p w:rsidR="00EC45BD" w:rsidRDefault="00964268" w:rsidP="00F73776">
      <w:pPr>
        <w:widowControl/>
        <w:numPr>
          <w:ilvl w:val="0"/>
          <w:numId w:val="1"/>
        </w:numPr>
        <w:shd w:val="clear" w:color="auto" w:fill="FFFFFF"/>
        <w:adjustRightInd w:val="0"/>
        <w:snapToGrid w:val="0"/>
        <w:spacing w:before="100" w:beforeAutospacing="1" w:after="100" w:afterAutospacing="1" w:line="280" w:lineRule="exact"/>
        <w:ind w:left="1440"/>
        <w:jc w:val="left"/>
        <w:rPr>
          <w:rFonts w:ascii="微软雅黑" w:eastAsia="微软雅黑" w:hAnsi="微软雅黑" w:cs="Tahoma"/>
          <w:color w:val="000000"/>
          <w:kern w:val="0"/>
          <w:sz w:val="22"/>
        </w:rPr>
      </w:pPr>
      <w:r w:rsidRPr="00964268">
        <w:rPr>
          <w:rFonts w:ascii="微软雅黑" w:eastAsia="微软雅黑" w:hAnsi="微软雅黑" w:cs="Tahoma" w:hint="eastAsia"/>
          <w:color w:val="000000"/>
          <w:kern w:val="0"/>
          <w:sz w:val="22"/>
        </w:rPr>
        <w:t>能源转型与油气装备服务的思考</w:t>
      </w:r>
    </w:p>
    <w:p w:rsidR="000B251D" w:rsidRPr="000B251D" w:rsidRDefault="000B251D" w:rsidP="00F73776">
      <w:pPr>
        <w:widowControl/>
        <w:numPr>
          <w:ilvl w:val="0"/>
          <w:numId w:val="1"/>
        </w:numPr>
        <w:shd w:val="clear" w:color="auto" w:fill="FFFFFF"/>
        <w:adjustRightInd w:val="0"/>
        <w:snapToGrid w:val="0"/>
        <w:spacing w:before="100" w:beforeAutospacing="1" w:after="100" w:afterAutospacing="1" w:line="280" w:lineRule="exact"/>
        <w:ind w:left="1440"/>
        <w:jc w:val="left"/>
        <w:rPr>
          <w:rFonts w:ascii="微软雅黑" w:eastAsia="微软雅黑" w:hAnsi="微软雅黑" w:cs="Tahoma"/>
          <w:color w:val="000000"/>
          <w:kern w:val="0"/>
          <w:sz w:val="22"/>
        </w:rPr>
      </w:pPr>
      <w:r w:rsidRPr="00550EFC">
        <w:rPr>
          <w:rFonts w:ascii="微软雅黑" w:eastAsia="微软雅黑" w:hAnsi="微软雅黑" w:cs="Tahoma" w:hint="eastAsia"/>
          <w:color w:val="000000"/>
          <w:kern w:val="0"/>
          <w:sz w:val="22"/>
        </w:rPr>
        <w:t>中国</w:t>
      </w:r>
      <w:r w:rsidRPr="00550EFC">
        <w:rPr>
          <w:rFonts w:ascii="微软雅黑" w:eastAsia="微软雅黑" w:hAnsi="微软雅黑" w:cs="Tahoma"/>
          <w:color w:val="000000"/>
          <w:kern w:val="0"/>
          <w:sz w:val="22"/>
        </w:rPr>
        <w:t>油气管道技术现状及发</w:t>
      </w:r>
      <w:r w:rsidRPr="00550EFC">
        <w:rPr>
          <w:rFonts w:ascii="微软雅黑" w:eastAsia="微软雅黑" w:hAnsi="微软雅黑" w:cs="Tahoma" w:hint="eastAsia"/>
          <w:color w:val="000000"/>
          <w:kern w:val="0"/>
          <w:sz w:val="22"/>
        </w:rPr>
        <w:t>展</w:t>
      </w:r>
    </w:p>
    <w:p w:rsidR="00EC45BD" w:rsidRPr="00550EFC" w:rsidRDefault="00EC45BD" w:rsidP="00F73776">
      <w:pPr>
        <w:widowControl/>
        <w:shd w:val="clear" w:color="auto" w:fill="FFFFFF"/>
        <w:adjustRightInd w:val="0"/>
        <w:snapToGrid w:val="0"/>
        <w:spacing w:before="75" w:after="75" w:line="280" w:lineRule="exact"/>
        <w:jc w:val="left"/>
        <w:rPr>
          <w:rFonts w:ascii="微软雅黑" w:eastAsia="微软雅黑" w:hAnsi="微软雅黑" w:cs="Tahoma"/>
          <w:color w:val="000000"/>
          <w:kern w:val="0"/>
          <w:sz w:val="22"/>
        </w:rPr>
      </w:pPr>
      <w:r w:rsidRPr="00550EFC">
        <w:rPr>
          <w:rFonts w:ascii="微软雅黑" w:eastAsia="微软雅黑" w:hAnsi="微软雅黑" w:cs="Tahoma" w:hint="eastAsia"/>
          <w:color w:val="000000"/>
          <w:kern w:val="0"/>
          <w:sz w:val="22"/>
        </w:rPr>
        <w:t>专题三：天然气价格研究</w:t>
      </w:r>
      <w:r w:rsidRPr="00550EFC">
        <w:rPr>
          <w:rFonts w:ascii="微软雅黑" w:eastAsia="微软雅黑" w:hAnsi="微软雅黑" w:cs="Tahoma"/>
          <w:color w:val="000000"/>
          <w:kern w:val="0"/>
          <w:sz w:val="22"/>
        </w:rPr>
        <w:t> </w:t>
      </w:r>
    </w:p>
    <w:p w:rsidR="00EC45BD" w:rsidRPr="000B251D" w:rsidRDefault="00EC45BD" w:rsidP="00F73776">
      <w:pPr>
        <w:widowControl/>
        <w:numPr>
          <w:ilvl w:val="0"/>
          <w:numId w:val="3"/>
        </w:numPr>
        <w:shd w:val="clear" w:color="auto" w:fill="FFFFFF"/>
        <w:adjustRightInd w:val="0"/>
        <w:snapToGrid w:val="0"/>
        <w:spacing w:before="100" w:beforeAutospacing="1" w:after="100" w:afterAutospacing="1" w:line="280" w:lineRule="exact"/>
        <w:ind w:left="1440"/>
        <w:jc w:val="left"/>
        <w:rPr>
          <w:rFonts w:ascii="微软雅黑" w:eastAsia="微软雅黑" w:hAnsi="微软雅黑" w:cs="Tahoma"/>
          <w:color w:val="000000"/>
          <w:kern w:val="0"/>
          <w:sz w:val="22"/>
        </w:rPr>
      </w:pPr>
      <w:r w:rsidRPr="000B251D">
        <w:rPr>
          <w:rFonts w:ascii="微软雅黑" w:eastAsia="微软雅黑" w:hAnsi="微软雅黑" w:cs="Tahoma" w:hint="eastAsia"/>
          <w:color w:val="000000"/>
          <w:kern w:val="0"/>
          <w:sz w:val="22"/>
        </w:rPr>
        <w:lastRenderedPageBreak/>
        <w:t>天然气价格上调的影响分析</w:t>
      </w:r>
    </w:p>
    <w:p w:rsidR="00EC45BD" w:rsidRPr="00550EFC" w:rsidRDefault="00EC45BD" w:rsidP="00F73776">
      <w:pPr>
        <w:widowControl/>
        <w:numPr>
          <w:ilvl w:val="0"/>
          <w:numId w:val="3"/>
        </w:numPr>
        <w:shd w:val="clear" w:color="auto" w:fill="FFFFFF"/>
        <w:adjustRightInd w:val="0"/>
        <w:snapToGrid w:val="0"/>
        <w:spacing w:before="100" w:beforeAutospacing="1" w:after="100" w:afterAutospacing="1" w:line="280" w:lineRule="exact"/>
        <w:ind w:left="1440"/>
        <w:jc w:val="left"/>
        <w:rPr>
          <w:rFonts w:ascii="微软雅黑" w:eastAsia="微软雅黑" w:hAnsi="微软雅黑" w:cs="Tahoma"/>
          <w:color w:val="000000"/>
          <w:kern w:val="0"/>
          <w:sz w:val="22"/>
        </w:rPr>
      </w:pPr>
      <w:r w:rsidRPr="00550EFC">
        <w:rPr>
          <w:rFonts w:ascii="微软雅黑" w:eastAsia="微软雅黑" w:hAnsi="微软雅黑" w:cs="Tahoma" w:hint="eastAsia"/>
          <w:color w:val="000000"/>
          <w:kern w:val="0"/>
          <w:sz w:val="22"/>
        </w:rPr>
        <w:t>天然气销价管理中的问题及改革建议</w:t>
      </w:r>
      <w:r w:rsidRPr="00550EFC">
        <w:rPr>
          <w:rFonts w:ascii="微软雅黑" w:eastAsia="微软雅黑" w:hAnsi="微软雅黑" w:cs="Tahoma"/>
          <w:color w:val="000000"/>
          <w:kern w:val="0"/>
          <w:sz w:val="22"/>
        </w:rPr>
        <w:t xml:space="preserve">  </w:t>
      </w:r>
    </w:p>
    <w:p w:rsidR="00EC45BD" w:rsidRPr="00550EFC" w:rsidRDefault="00EC45BD" w:rsidP="00F73776">
      <w:pPr>
        <w:widowControl/>
        <w:numPr>
          <w:ilvl w:val="0"/>
          <w:numId w:val="3"/>
        </w:numPr>
        <w:shd w:val="clear" w:color="auto" w:fill="FFFFFF"/>
        <w:adjustRightInd w:val="0"/>
        <w:snapToGrid w:val="0"/>
        <w:spacing w:before="100" w:beforeAutospacing="1" w:after="100" w:afterAutospacing="1" w:line="280" w:lineRule="exact"/>
        <w:ind w:left="1440"/>
        <w:jc w:val="left"/>
        <w:rPr>
          <w:rFonts w:ascii="微软雅黑" w:eastAsia="微软雅黑" w:hAnsi="微软雅黑" w:cs="Tahoma"/>
          <w:color w:val="000000"/>
          <w:kern w:val="0"/>
          <w:sz w:val="22"/>
        </w:rPr>
      </w:pPr>
      <w:r w:rsidRPr="00550EFC">
        <w:rPr>
          <w:rFonts w:ascii="微软雅黑" w:eastAsia="微软雅黑" w:hAnsi="微软雅黑" w:cs="Tahoma" w:hint="eastAsia"/>
          <w:color w:val="000000"/>
          <w:kern w:val="0"/>
          <w:sz w:val="22"/>
        </w:rPr>
        <w:t>价格改革背景下天然气生产企业的成本管理优化模式研究</w:t>
      </w:r>
      <w:r w:rsidRPr="00550EFC">
        <w:rPr>
          <w:rFonts w:ascii="微软雅黑" w:eastAsia="微软雅黑" w:hAnsi="微软雅黑" w:cs="Tahoma"/>
          <w:color w:val="000000"/>
          <w:kern w:val="0"/>
          <w:sz w:val="22"/>
        </w:rPr>
        <w:t xml:space="preserve">  </w:t>
      </w:r>
    </w:p>
    <w:p w:rsidR="00EC45BD" w:rsidRPr="00550EFC" w:rsidRDefault="00EC45BD" w:rsidP="00F73776">
      <w:pPr>
        <w:widowControl/>
        <w:numPr>
          <w:ilvl w:val="0"/>
          <w:numId w:val="3"/>
        </w:numPr>
        <w:shd w:val="clear" w:color="auto" w:fill="FFFFFF"/>
        <w:adjustRightInd w:val="0"/>
        <w:snapToGrid w:val="0"/>
        <w:spacing w:before="100" w:beforeAutospacing="1" w:after="100" w:afterAutospacing="1" w:line="280" w:lineRule="exact"/>
        <w:ind w:left="1440"/>
        <w:jc w:val="left"/>
        <w:rPr>
          <w:rFonts w:ascii="微软雅黑" w:eastAsia="微软雅黑" w:hAnsi="微软雅黑" w:cs="Tahoma"/>
          <w:color w:val="000000"/>
          <w:kern w:val="0"/>
          <w:sz w:val="22"/>
        </w:rPr>
      </w:pPr>
      <w:r w:rsidRPr="00550EFC">
        <w:rPr>
          <w:rFonts w:ascii="微软雅黑" w:eastAsia="微软雅黑" w:hAnsi="微软雅黑" w:cs="Tahoma" w:hint="eastAsia"/>
          <w:color w:val="000000"/>
          <w:kern w:val="0"/>
          <w:sz w:val="22"/>
        </w:rPr>
        <w:t>基于可持续发展的天然气价格改革研究</w:t>
      </w:r>
      <w:r w:rsidRPr="00550EFC">
        <w:rPr>
          <w:rFonts w:ascii="微软雅黑" w:eastAsia="微软雅黑" w:hAnsi="微软雅黑" w:cs="Tahoma"/>
          <w:color w:val="000000"/>
          <w:kern w:val="0"/>
          <w:sz w:val="22"/>
        </w:rPr>
        <w:t xml:space="preserve"> </w:t>
      </w:r>
    </w:p>
    <w:p w:rsidR="00EC45BD" w:rsidRPr="00550EFC" w:rsidRDefault="00EC45BD" w:rsidP="00F73776">
      <w:pPr>
        <w:widowControl/>
        <w:numPr>
          <w:ilvl w:val="0"/>
          <w:numId w:val="3"/>
        </w:numPr>
        <w:shd w:val="clear" w:color="auto" w:fill="FFFFFF"/>
        <w:adjustRightInd w:val="0"/>
        <w:snapToGrid w:val="0"/>
        <w:spacing w:before="100" w:beforeAutospacing="1" w:after="100" w:afterAutospacing="1" w:line="280" w:lineRule="exact"/>
        <w:ind w:left="1440"/>
        <w:jc w:val="left"/>
        <w:rPr>
          <w:rFonts w:ascii="微软雅黑" w:eastAsia="微软雅黑" w:hAnsi="微软雅黑" w:cs="Tahoma"/>
          <w:color w:val="000000"/>
          <w:kern w:val="0"/>
          <w:sz w:val="22"/>
        </w:rPr>
      </w:pPr>
      <w:r w:rsidRPr="00550EFC">
        <w:rPr>
          <w:rFonts w:ascii="微软雅黑" w:eastAsia="微软雅黑" w:hAnsi="微软雅黑" w:cs="Tahoma" w:hint="eastAsia"/>
          <w:color w:val="000000"/>
          <w:kern w:val="0"/>
          <w:sz w:val="22"/>
        </w:rPr>
        <w:t>国际天然气定价新趋势</w:t>
      </w:r>
      <w:r w:rsidRPr="00550EFC">
        <w:rPr>
          <w:rFonts w:ascii="微软雅黑" w:eastAsia="微软雅黑" w:hAnsi="微软雅黑" w:cs="Tahoma"/>
          <w:color w:val="000000"/>
          <w:kern w:val="0"/>
          <w:sz w:val="22"/>
        </w:rPr>
        <w:t xml:space="preserve"> </w:t>
      </w:r>
      <w:r w:rsidRPr="00550EFC">
        <w:rPr>
          <w:rFonts w:ascii="微软雅黑" w:eastAsia="微软雅黑" w:hAnsi="微软雅黑" w:cs="Tahoma" w:hint="eastAsia"/>
          <w:color w:val="000000"/>
          <w:kern w:val="0"/>
          <w:sz w:val="22"/>
        </w:rPr>
        <w:t>进口</w:t>
      </w:r>
      <w:r w:rsidRPr="00550EFC">
        <w:rPr>
          <w:rFonts w:ascii="微软雅黑" w:eastAsia="微软雅黑" w:hAnsi="微软雅黑" w:cs="Tahoma"/>
          <w:color w:val="000000"/>
          <w:kern w:val="0"/>
          <w:sz w:val="22"/>
        </w:rPr>
        <w:t>LNG</w:t>
      </w:r>
      <w:r w:rsidRPr="00550EFC">
        <w:rPr>
          <w:rFonts w:ascii="微软雅黑" w:eastAsia="微软雅黑" w:hAnsi="微软雅黑" w:cs="Tahoma" w:hint="eastAsia"/>
          <w:color w:val="000000"/>
          <w:kern w:val="0"/>
          <w:sz w:val="22"/>
        </w:rPr>
        <w:t>、管道价格分析</w:t>
      </w:r>
      <w:r w:rsidRPr="00550EFC">
        <w:rPr>
          <w:rFonts w:ascii="微软雅黑" w:eastAsia="微软雅黑" w:hAnsi="微软雅黑" w:cs="Tahoma"/>
          <w:color w:val="000000"/>
          <w:kern w:val="0"/>
          <w:sz w:val="22"/>
        </w:rPr>
        <w:t xml:space="preserve">  </w:t>
      </w:r>
    </w:p>
    <w:p w:rsidR="00EC45BD" w:rsidRPr="00550EFC" w:rsidRDefault="00EC45BD" w:rsidP="00F73776">
      <w:pPr>
        <w:widowControl/>
        <w:shd w:val="clear" w:color="auto" w:fill="FFFFFF"/>
        <w:adjustRightInd w:val="0"/>
        <w:snapToGrid w:val="0"/>
        <w:spacing w:before="100" w:beforeAutospacing="1" w:after="100" w:afterAutospacing="1" w:line="280" w:lineRule="exact"/>
        <w:jc w:val="left"/>
        <w:rPr>
          <w:rFonts w:ascii="微软雅黑" w:eastAsia="微软雅黑" w:hAnsi="微软雅黑" w:cs="宋体"/>
          <w:color w:val="000000"/>
          <w:kern w:val="0"/>
          <w:sz w:val="22"/>
        </w:rPr>
      </w:pPr>
      <w:r w:rsidRPr="00550EFC">
        <w:rPr>
          <w:rFonts w:ascii="微软雅黑" w:eastAsia="微软雅黑" w:hAnsi="微软雅黑" w:cs="Tahoma" w:hint="eastAsia"/>
          <w:color w:val="000000"/>
          <w:kern w:val="0"/>
          <w:sz w:val="22"/>
        </w:rPr>
        <w:t>专题四：细分市场分析</w:t>
      </w:r>
      <w:r w:rsidR="00571596" w:rsidRPr="00550EFC">
        <w:rPr>
          <w:rFonts w:ascii="微软雅黑" w:eastAsia="微软雅黑" w:hAnsi="微软雅黑" w:cs="Tahoma"/>
          <w:color w:val="000000"/>
          <w:kern w:val="0"/>
          <w:sz w:val="22"/>
        </w:rPr>
        <w:t>  </w:t>
      </w:r>
    </w:p>
    <w:p w:rsidR="00EC45BD" w:rsidRPr="00550EFC" w:rsidRDefault="00EC45BD" w:rsidP="00F73776">
      <w:pPr>
        <w:widowControl/>
        <w:numPr>
          <w:ilvl w:val="0"/>
          <w:numId w:val="4"/>
        </w:numPr>
        <w:shd w:val="clear" w:color="auto" w:fill="FFFFFF"/>
        <w:adjustRightInd w:val="0"/>
        <w:snapToGrid w:val="0"/>
        <w:spacing w:before="100" w:beforeAutospacing="1" w:after="100" w:afterAutospacing="1" w:line="280" w:lineRule="exact"/>
        <w:ind w:left="1440"/>
        <w:jc w:val="left"/>
        <w:rPr>
          <w:rFonts w:ascii="微软雅黑" w:eastAsia="微软雅黑" w:hAnsi="微软雅黑" w:cs="Tahoma"/>
          <w:color w:val="000000"/>
          <w:kern w:val="0"/>
          <w:sz w:val="22"/>
        </w:rPr>
      </w:pPr>
      <w:r w:rsidRPr="00550EFC">
        <w:rPr>
          <w:rFonts w:ascii="微软雅黑" w:eastAsia="微软雅黑" w:hAnsi="微软雅黑" w:cs="Tahoma" w:hint="eastAsia"/>
          <w:color w:val="000000"/>
          <w:kern w:val="0"/>
          <w:sz w:val="22"/>
        </w:rPr>
        <w:t>中国</w:t>
      </w:r>
      <w:r w:rsidRPr="00550EFC">
        <w:rPr>
          <w:rFonts w:ascii="微软雅黑" w:eastAsia="微软雅黑" w:hAnsi="微软雅黑" w:cs="Tahoma"/>
          <w:color w:val="000000"/>
          <w:kern w:val="0"/>
          <w:sz w:val="22"/>
        </w:rPr>
        <w:t>LNG</w:t>
      </w:r>
      <w:r w:rsidRPr="00550EFC">
        <w:rPr>
          <w:rFonts w:ascii="微软雅黑" w:eastAsia="微软雅黑" w:hAnsi="微软雅黑" w:cs="Tahoma" w:hint="eastAsia"/>
          <w:color w:val="000000"/>
          <w:kern w:val="0"/>
          <w:sz w:val="22"/>
        </w:rPr>
        <w:t>发展现状，应注意的问题</w:t>
      </w:r>
      <w:r w:rsidRPr="00550EFC">
        <w:rPr>
          <w:rFonts w:ascii="微软雅黑" w:eastAsia="微软雅黑" w:hAnsi="微软雅黑" w:cs="Tahoma"/>
          <w:color w:val="000000"/>
          <w:kern w:val="0"/>
          <w:sz w:val="22"/>
        </w:rPr>
        <w:t xml:space="preserve"> </w:t>
      </w:r>
    </w:p>
    <w:p w:rsidR="00EC45BD" w:rsidRPr="00550EFC" w:rsidRDefault="00EC45BD" w:rsidP="00F73776">
      <w:pPr>
        <w:widowControl/>
        <w:numPr>
          <w:ilvl w:val="0"/>
          <w:numId w:val="4"/>
        </w:numPr>
        <w:shd w:val="clear" w:color="auto" w:fill="FFFFFF"/>
        <w:adjustRightInd w:val="0"/>
        <w:snapToGrid w:val="0"/>
        <w:spacing w:before="100" w:beforeAutospacing="1" w:after="100" w:afterAutospacing="1" w:line="280" w:lineRule="exact"/>
        <w:ind w:left="1440"/>
        <w:jc w:val="left"/>
        <w:rPr>
          <w:rFonts w:ascii="微软雅黑" w:eastAsia="微软雅黑" w:hAnsi="微软雅黑" w:cs="Tahoma"/>
          <w:color w:val="000000"/>
          <w:kern w:val="0"/>
          <w:sz w:val="22"/>
        </w:rPr>
      </w:pPr>
      <w:r w:rsidRPr="00550EFC">
        <w:rPr>
          <w:rFonts w:ascii="微软雅黑" w:eastAsia="微软雅黑" w:hAnsi="微软雅黑" w:cs="Tahoma" w:hint="eastAsia"/>
          <w:color w:val="000000"/>
          <w:kern w:val="0"/>
          <w:sz w:val="22"/>
        </w:rPr>
        <w:t>高油价下我国</w:t>
      </w:r>
      <w:r w:rsidRPr="00550EFC">
        <w:rPr>
          <w:rFonts w:ascii="微软雅黑" w:eastAsia="微软雅黑" w:hAnsi="微软雅黑" w:cs="Tahoma"/>
          <w:color w:val="000000"/>
          <w:kern w:val="0"/>
          <w:sz w:val="22"/>
        </w:rPr>
        <w:t>LPG</w:t>
      </w:r>
      <w:r w:rsidRPr="00550EFC">
        <w:rPr>
          <w:rFonts w:ascii="微软雅黑" w:eastAsia="微软雅黑" w:hAnsi="微软雅黑" w:cs="Tahoma" w:hint="eastAsia"/>
          <w:color w:val="000000"/>
          <w:kern w:val="0"/>
          <w:sz w:val="22"/>
        </w:rPr>
        <w:t>市场的新特点</w:t>
      </w:r>
      <w:r w:rsidRPr="00550EFC">
        <w:rPr>
          <w:rFonts w:ascii="微软雅黑" w:eastAsia="微软雅黑" w:hAnsi="微软雅黑" w:cs="Tahoma"/>
          <w:color w:val="000000"/>
          <w:kern w:val="0"/>
          <w:sz w:val="22"/>
        </w:rPr>
        <w:t xml:space="preserve"> </w:t>
      </w:r>
    </w:p>
    <w:p w:rsidR="006B1938" w:rsidRPr="00550EFC" w:rsidRDefault="00EC45BD" w:rsidP="00F73776">
      <w:pPr>
        <w:widowControl/>
        <w:shd w:val="clear" w:color="auto" w:fill="FFFFFF"/>
        <w:adjustRightInd w:val="0"/>
        <w:snapToGrid w:val="0"/>
        <w:spacing w:before="100" w:beforeAutospacing="1" w:after="100" w:afterAutospacing="1" w:line="280" w:lineRule="exact"/>
        <w:jc w:val="left"/>
        <w:rPr>
          <w:rFonts w:ascii="微软雅黑" w:eastAsia="微软雅黑" w:hAnsi="微软雅黑" w:cs="宋体"/>
          <w:color w:val="000000"/>
          <w:kern w:val="0"/>
          <w:sz w:val="22"/>
        </w:rPr>
      </w:pPr>
      <w:r w:rsidRPr="00550EFC">
        <w:rPr>
          <w:rFonts w:ascii="微软雅黑" w:eastAsia="微软雅黑" w:hAnsi="微软雅黑" w:cs="Tahoma" w:hint="eastAsia"/>
          <w:b/>
          <w:bCs/>
          <w:color w:val="000000"/>
          <w:kern w:val="0"/>
          <w:sz w:val="22"/>
        </w:rPr>
        <w:t>六、拟邀出席部分领导与嘉宾（排名不分先后）</w:t>
      </w:r>
    </w:p>
    <w:p w:rsidR="00B70261" w:rsidRDefault="00AF70AB" w:rsidP="00B70261">
      <w:pPr>
        <w:widowControl/>
        <w:shd w:val="clear" w:color="auto" w:fill="FFFFFF"/>
        <w:adjustRightInd w:val="0"/>
        <w:snapToGrid w:val="0"/>
        <w:spacing w:line="280" w:lineRule="exact"/>
        <w:jc w:val="left"/>
        <w:rPr>
          <w:rFonts w:ascii="微软雅黑" w:eastAsia="微软雅黑" w:hAnsi="微软雅黑" w:cs="Tahoma"/>
          <w:color w:val="000000"/>
          <w:kern w:val="0"/>
          <w:sz w:val="22"/>
        </w:rPr>
      </w:pPr>
      <w:r w:rsidRPr="00F73776">
        <w:rPr>
          <w:rFonts w:ascii="微软雅黑" w:eastAsia="微软雅黑" w:hAnsi="微软雅黑" w:cs="Tahoma" w:hint="eastAsia"/>
          <w:color w:val="000000"/>
          <w:kern w:val="0"/>
          <w:sz w:val="22"/>
        </w:rPr>
        <w:t>韩文科  国家发展和改革委员会能源研究所所长</w:t>
      </w:r>
    </w:p>
    <w:p w:rsidR="008846ED" w:rsidRPr="00F73776" w:rsidRDefault="008846ED" w:rsidP="00B70261">
      <w:pPr>
        <w:widowControl/>
        <w:shd w:val="clear" w:color="auto" w:fill="FFFFFF"/>
        <w:adjustRightInd w:val="0"/>
        <w:snapToGrid w:val="0"/>
        <w:spacing w:line="280" w:lineRule="exact"/>
        <w:jc w:val="left"/>
        <w:rPr>
          <w:rFonts w:ascii="微软雅黑" w:eastAsia="微软雅黑" w:hAnsi="微软雅黑" w:cs="Tahoma"/>
          <w:color w:val="000000"/>
          <w:kern w:val="0"/>
          <w:sz w:val="22"/>
        </w:rPr>
      </w:pPr>
      <w:r w:rsidRPr="00F73776">
        <w:rPr>
          <w:rFonts w:ascii="微软雅黑" w:eastAsia="微软雅黑" w:hAnsi="微软雅黑" w:cs="Tahoma" w:hint="eastAsia"/>
          <w:color w:val="000000"/>
          <w:kern w:val="0"/>
          <w:sz w:val="22"/>
        </w:rPr>
        <w:t>刘</w:t>
      </w:r>
      <w:r w:rsidRPr="00F73776">
        <w:rPr>
          <w:rFonts w:ascii="微软雅黑" w:eastAsia="微软雅黑" w:hAnsi="微软雅黑" w:cs="Tahoma"/>
          <w:color w:val="000000"/>
          <w:kern w:val="0"/>
          <w:sz w:val="22"/>
        </w:rPr>
        <w:t>满平</w:t>
      </w:r>
      <w:r w:rsidRPr="00F73776">
        <w:rPr>
          <w:rFonts w:ascii="微软雅黑" w:eastAsia="微软雅黑" w:hAnsi="微软雅黑" w:cs="Tahoma" w:hint="eastAsia"/>
          <w:color w:val="000000"/>
          <w:kern w:val="0"/>
          <w:sz w:val="22"/>
        </w:rPr>
        <w:t xml:space="preserve">  </w:t>
      </w:r>
      <w:r w:rsidR="00E95856" w:rsidRPr="00F73776">
        <w:rPr>
          <w:rFonts w:ascii="微软雅黑" w:eastAsia="微软雅黑" w:hAnsi="微软雅黑" w:cs="Tahoma" w:hint="eastAsia"/>
          <w:color w:val="000000"/>
          <w:kern w:val="0"/>
          <w:sz w:val="22"/>
        </w:rPr>
        <w:t>国家发展和改革委员会价格监测中心高级经济师、研究员、博士</w:t>
      </w:r>
    </w:p>
    <w:p w:rsidR="00E95856" w:rsidRPr="00F73776" w:rsidRDefault="00E95856" w:rsidP="00B70261">
      <w:pPr>
        <w:widowControl/>
        <w:shd w:val="clear" w:color="auto" w:fill="FFFFFF"/>
        <w:adjustRightInd w:val="0"/>
        <w:snapToGrid w:val="0"/>
        <w:spacing w:line="280" w:lineRule="exact"/>
        <w:ind w:left="880" w:hangingChars="400" w:hanging="880"/>
        <w:jc w:val="left"/>
        <w:rPr>
          <w:rFonts w:ascii="微软雅黑" w:eastAsia="微软雅黑" w:hAnsi="微软雅黑" w:cs="Tahoma"/>
          <w:color w:val="000000"/>
          <w:kern w:val="0"/>
          <w:sz w:val="22"/>
        </w:rPr>
      </w:pPr>
      <w:r w:rsidRPr="00F73776">
        <w:rPr>
          <w:rFonts w:ascii="微软雅黑" w:eastAsia="微软雅黑" w:hAnsi="微软雅黑" w:cs="Tahoma" w:hint="eastAsia"/>
          <w:color w:val="000000"/>
          <w:kern w:val="0"/>
          <w:sz w:val="22"/>
        </w:rPr>
        <w:t>王</w:t>
      </w:r>
      <w:r w:rsidRPr="00F73776">
        <w:rPr>
          <w:rFonts w:ascii="微软雅黑" w:eastAsia="微软雅黑" w:hAnsi="微软雅黑" w:cs="Tahoma"/>
          <w:color w:val="000000"/>
          <w:kern w:val="0"/>
          <w:sz w:val="22"/>
        </w:rPr>
        <w:t>海</w:t>
      </w:r>
      <w:r w:rsidRPr="00F73776">
        <w:rPr>
          <w:rFonts w:ascii="微软雅黑" w:eastAsia="微软雅黑" w:hAnsi="微软雅黑" w:cs="Tahoma" w:hint="eastAsia"/>
          <w:color w:val="000000"/>
          <w:kern w:val="0"/>
          <w:sz w:val="22"/>
        </w:rPr>
        <w:t xml:space="preserve">博 </w:t>
      </w:r>
      <w:r w:rsidRPr="00F73776">
        <w:rPr>
          <w:rFonts w:ascii="微软雅黑" w:eastAsia="微软雅黑" w:hAnsi="微软雅黑" w:cs="Tahoma"/>
          <w:color w:val="000000"/>
          <w:kern w:val="0"/>
          <w:sz w:val="22"/>
        </w:rPr>
        <w:t xml:space="preserve"> </w:t>
      </w:r>
      <w:r w:rsidRPr="00F73776">
        <w:rPr>
          <w:rFonts w:ascii="微软雅黑" w:eastAsia="微软雅黑" w:hAnsi="微软雅黑" w:cs="Tahoma" w:hint="eastAsia"/>
          <w:color w:val="000000"/>
          <w:kern w:val="0"/>
          <w:sz w:val="22"/>
        </w:rPr>
        <w:t>中国石油经济技术研究院天然气市场研究所副所长、博士、高</w:t>
      </w:r>
      <w:r w:rsidRPr="00F73776">
        <w:rPr>
          <w:rFonts w:ascii="微软雅黑" w:eastAsia="微软雅黑" w:hAnsi="微软雅黑" w:cs="Tahoma"/>
          <w:color w:val="000000"/>
          <w:kern w:val="0"/>
          <w:sz w:val="22"/>
        </w:rPr>
        <w:t>级</w:t>
      </w:r>
      <w:r w:rsidRPr="00F73776">
        <w:rPr>
          <w:rFonts w:ascii="微软雅黑" w:eastAsia="微软雅黑" w:hAnsi="微软雅黑" w:cs="Tahoma" w:hint="eastAsia"/>
          <w:color w:val="000000"/>
          <w:kern w:val="0"/>
          <w:sz w:val="22"/>
        </w:rPr>
        <w:t>经济师</w:t>
      </w:r>
    </w:p>
    <w:p w:rsidR="00E95856" w:rsidRPr="00F73776" w:rsidRDefault="00E95856" w:rsidP="00B70261">
      <w:pPr>
        <w:widowControl/>
        <w:shd w:val="clear" w:color="auto" w:fill="FFFFFF"/>
        <w:adjustRightInd w:val="0"/>
        <w:snapToGrid w:val="0"/>
        <w:spacing w:line="280" w:lineRule="exact"/>
        <w:jc w:val="left"/>
        <w:rPr>
          <w:rFonts w:ascii="微软雅黑" w:eastAsia="微软雅黑" w:hAnsi="微软雅黑" w:cs="Tahoma"/>
          <w:color w:val="000000"/>
          <w:kern w:val="0"/>
          <w:sz w:val="22"/>
        </w:rPr>
      </w:pPr>
      <w:r w:rsidRPr="00F73776">
        <w:rPr>
          <w:rFonts w:ascii="微软雅黑" w:eastAsia="微软雅黑" w:hAnsi="微软雅黑" w:cs="Tahoma" w:hint="eastAsia"/>
          <w:color w:val="000000"/>
          <w:kern w:val="0"/>
          <w:sz w:val="22"/>
        </w:rPr>
        <w:t xml:space="preserve">陈卫东 </w:t>
      </w:r>
      <w:r w:rsidRPr="00F73776">
        <w:rPr>
          <w:rFonts w:ascii="微软雅黑" w:eastAsia="微软雅黑" w:hAnsi="微软雅黑" w:cs="Tahoma"/>
          <w:color w:val="000000"/>
          <w:kern w:val="0"/>
          <w:sz w:val="22"/>
        </w:rPr>
        <w:t xml:space="preserve"> </w:t>
      </w:r>
      <w:r w:rsidRPr="00F73776">
        <w:rPr>
          <w:rFonts w:ascii="微软雅黑" w:eastAsia="微软雅黑" w:hAnsi="微软雅黑" w:cs="Tahoma" w:hint="eastAsia"/>
          <w:color w:val="000000"/>
          <w:kern w:val="0"/>
          <w:sz w:val="22"/>
        </w:rPr>
        <w:t>中海油能源研究院首席研究员、教授级高级经济师</w:t>
      </w:r>
    </w:p>
    <w:p w:rsidR="00E95856" w:rsidRPr="00F73776" w:rsidRDefault="00E95856" w:rsidP="00B70261">
      <w:pPr>
        <w:widowControl/>
        <w:shd w:val="clear" w:color="auto" w:fill="FFFFFF"/>
        <w:adjustRightInd w:val="0"/>
        <w:snapToGrid w:val="0"/>
        <w:spacing w:line="280" w:lineRule="exact"/>
        <w:jc w:val="left"/>
        <w:rPr>
          <w:rFonts w:ascii="微软雅黑" w:eastAsia="微软雅黑" w:hAnsi="微软雅黑" w:cs="Tahoma"/>
          <w:color w:val="000000"/>
          <w:kern w:val="0"/>
          <w:sz w:val="22"/>
        </w:rPr>
      </w:pPr>
      <w:r w:rsidRPr="00F73776">
        <w:rPr>
          <w:rFonts w:ascii="微软雅黑" w:eastAsia="微软雅黑" w:hAnsi="微软雅黑" w:cs="Tahoma" w:hint="eastAsia"/>
          <w:color w:val="000000"/>
          <w:kern w:val="0"/>
          <w:sz w:val="22"/>
        </w:rPr>
        <w:t>唐</w:t>
      </w:r>
      <w:proofErr w:type="gramStart"/>
      <w:r w:rsidRPr="00F73776">
        <w:rPr>
          <w:rFonts w:ascii="微软雅黑" w:eastAsia="微软雅黑" w:hAnsi="微软雅黑" w:cs="Tahoma" w:hint="eastAsia"/>
          <w:color w:val="000000"/>
          <w:kern w:val="0"/>
          <w:sz w:val="22"/>
        </w:rPr>
        <w:t>廷川</w:t>
      </w:r>
      <w:proofErr w:type="gramEnd"/>
      <w:r w:rsidRPr="00F73776">
        <w:rPr>
          <w:rFonts w:ascii="微软雅黑" w:eastAsia="微软雅黑" w:hAnsi="微软雅黑" w:cs="Tahoma" w:hint="eastAsia"/>
          <w:color w:val="000000"/>
          <w:kern w:val="0"/>
          <w:sz w:val="22"/>
        </w:rPr>
        <w:t xml:space="preserve">  中国石油天然气股份有限公司政策研究室发展战略处处长、高级经济师</w:t>
      </w:r>
    </w:p>
    <w:p w:rsidR="008846ED" w:rsidRPr="00F73776" w:rsidRDefault="008846ED" w:rsidP="00B70261">
      <w:pPr>
        <w:widowControl/>
        <w:shd w:val="clear" w:color="auto" w:fill="FFFFFF"/>
        <w:adjustRightInd w:val="0"/>
        <w:snapToGrid w:val="0"/>
        <w:spacing w:line="280" w:lineRule="exact"/>
        <w:ind w:left="880" w:hangingChars="400" w:hanging="880"/>
        <w:jc w:val="left"/>
        <w:rPr>
          <w:rFonts w:ascii="微软雅黑" w:eastAsia="微软雅黑" w:hAnsi="微软雅黑" w:cs="Tahoma"/>
          <w:color w:val="000000"/>
          <w:kern w:val="0"/>
          <w:sz w:val="22"/>
        </w:rPr>
      </w:pPr>
      <w:r w:rsidRPr="00F73776">
        <w:rPr>
          <w:rFonts w:ascii="微软雅黑" w:eastAsia="微软雅黑" w:hAnsi="微软雅黑" w:cs="Tahoma" w:hint="eastAsia"/>
          <w:color w:val="000000"/>
          <w:kern w:val="0"/>
          <w:sz w:val="22"/>
        </w:rPr>
        <w:t>薛振奎  中石油天然气管道局副总工程师</w:t>
      </w:r>
    </w:p>
    <w:p w:rsidR="00D84913" w:rsidRPr="00F73776" w:rsidRDefault="00D84913" w:rsidP="00B70261">
      <w:pPr>
        <w:widowControl/>
        <w:shd w:val="clear" w:color="auto" w:fill="FFFFFF"/>
        <w:adjustRightInd w:val="0"/>
        <w:snapToGrid w:val="0"/>
        <w:spacing w:line="280" w:lineRule="exact"/>
        <w:jc w:val="left"/>
        <w:rPr>
          <w:rFonts w:ascii="微软雅黑" w:eastAsia="微软雅黑" w:hAnsi="微软雅黑" w:cs="Tahoma"/>
          <w:color w:val="000000"/>
          <w:kern w:val="0"/>
          <w:sz w:val="22"/>
        </w:rPr>
      </w:pPr>
      <w:r w:rsidRPr="00F73776">
        <w:rPr>
          <w:rFonts w:ascii="微软雅黑" w:eastAsia="微软雅黑" w:hAnsi="微软雅黑" w:cs="Tahoma" w:hint="eastAsia"/>
          <w:color w:val="000000"/>
          <w:kern w:val="0"/>
          <w:sz w:val="22"/>
        </w:rPr>
        <w:t>董秀成</w:t>
      </w:r>
      <w:r w:rsidR="00462ACA" w:rsidRPr="00F73776">
        <w:rPr>
          <w:rFonts w:ascii="微软雅黑" w:eastAsia="微软雅黑" w:hAnsi="微软雅黑" w:cs="Tahoma" w:hint="eastAsia"/>
          <w:color w:val="000000"/>
          <w:kern w:val="0"/>
          <w:sz w:val="22"/>
        </w:rPr>
        <w:t xml:space="preserve">  </w:t>
      </w:r>
      <w:r w:rsidRPr="00F73776">
        <w:rPr>
          <w:rFonts w:ascii="微软雅黑" w:eastAsia="微软雅黑" w:hAnsi="微软雅黑" w:cs="Tahoma" w:hint="eastAsia"/>
          <w:color w:val="000000"/>
          <w:kern w:val="0"/>
          <w:sz w:val="22"/>
        </w:rPr>
        <w:t>著名能源经济学家、中国油气产业发展研究中心主任</w:t>
      </w:r>
    </w:p>
    <w:p w:rsidR="009965F1" w:rsidRPr="00F73776" w:rsidRDefault="00D84913" w:rsidP="00B70261">
      <w:pPr>
        <w:widowControl/>
        <w:shd w:val="clear" w:color="auto" w:fill="FFFFFF"/>
        <w:adjustRightInd w:val="0"/>
        <w:snapToGrid w:val="0"/>
        <w:spacing w:line="280" w:lineRule="exact"/>
        <w:jc w:val="left"/>
        <w:rPr>
          <w:rFonts w:ascii="微软雅黑" w:eastAsia="微软雅黑" w:hAnsi="微软雅黑" w:cs="Tahoma"/>
          <w:color w:val="000000"/>
          <w:kern w:val="0"/>
          <w:sz w:val="22"/>
        </w:rPr>
      </w:pPr>
      <w:r w:rsidRPr="00F73776">
        <w:rPr>
          <w:rFonts w:ascii="微软雅黑" w:eastAsia="微软雅黑" w:hAnsi="微软雅黑" w:cs="Tahoma" w:hint="eastAsia"/>
          <w:color w:val="000000"/>
          <w:kern w:val="0"/>
          <w:sz w:val="22"/>
        </w:rPr>
        <w:t>景春梅</w:t>
      </w:r>
      <w:r w:rsidR="00462ACA" w:rsidRPr="00F73776">
        <w:rPr>
          <w:rFonts w:ascii="微软雅黑" w:eastAsia="微软雅黑" w:hAnsi="微软雅黑" w:cs="Tahoma" w:hint="eastAsia"/>
          <w:color w:val="000000"/>
          <w:kern w:val="0"/>
          <w:sz w:val="22"/>
        </w:rPr>
        <w:t xml:space="preserve">  </w:t>
      </w:r>
      <w:r w:rsidRPr="00F73776">
        <w:rPr>
          <w:rFonts w:ascii="微软雅黑" w:eastAsia="微软雅黑" w:hAnsi="微软雅黑" w:cs="Tahoma" w:hint="eastAsia"/>
          <w:color w:val="000000"/>
          <w:kern w:val="0"/>
          <w:sz w:val="22"/>
        </w:rPr>
        <w:t>中国国际经济交流中心信息部内参处副处长、副研究员</w:t>
      </w:r>
    </w:p>
    <w:p w:rsidR="006B1938" w:rsidRPr="00F73776" w:rsidRDefault="006B1938" w:rsidP="00B70261">
      <w:pPr>
        <w:widowControl/>
        <w:shd w:val="clear" w:color="auto" w:fill="FFFFFF"/>
        <w:adjustRightInd w:val="0"/>
        <w:snapToGrid w:val="0"/>
        <w:spacing w:line="280" w:lineRule="exact"/>
        <w:jc w:val="left"/>
        <w:rPr>
          <w:rFonts w:ascii="微软雅黑" w:eastAsia="微软雅黑" w:hAnsi="微软雅黑" w:cs="Tahoma"/>
          <w:color w:val="000000"/>
          <w:kern w:val="0"/>
          <w:sz w:val="22"/>
        </w:rPr>
      </w:pPr>
      <w:r w:rsidRPr="00F73776">
        <w:rPr>
          <w:rFonts w:ascii="微软雅黑" w:eastAsia="微软雅黑" w:hAnsi="微软雅黑" w:cs="Tahoma" w:hint="eastAsia"/>
          <w:color w:val="000000"/>
          <w:kern w:val="0"/>
          <w:sz w:val="22"/>
        </w:rPr>
        <w:t>韩晓平　国家能源领导小组办公室和国家</w:t>
      </w:r>
      <w:proofErr w:type="gramStart"/>
      <w:r w:rsidRPr="00F73776">
        <w:rPr>
          <w:rFonts w:ascii="微软雅黑" w:eastAsia="微软雅黑" w:hAnsi="微软雅黑" w:cs="Tahoma" w:hint="eastAsia"/>
          <w:color w:val="000000"/>
          <w:kern w:val="0"/>
          <w:sz w:val="22"/>
        </w:rPr>
        <w:t>发改委相关</w:t>
      </w:r>
      <w:proofErr w:type="gramEnd"/>
      <w:r w:rsidRPr="00F73776">
        <w:rPr>
          <w:rFonts w:ascii="微软雅黑" w:eastAsia="微软雅黑" w:hAnsi="微软雅黑" w:cs="Tahoma" w:hint="eastAsia"/>
          <w:color w:val="000000"/>
          <w:kern w:val="0"/>
          <w:sz w:val="22"/>
        </w:rPr>
        <w:t>课题组成员</w:t>
      </w:r>
    </w:p>
    <w:p w:rsidR="008E4543" w:rsidRPr="00F73776" w:rsidRDefault="008E4543" w:rsidP="00B70261">
      <w:pPr>
        <w:widowControl/>
        <w:shd w:val="clear" w:color="auto" w:fill="FFFFFF"/>
        <w:adjustRightInd w:val="0"/>
        <w:snapToGrid w:val="0"/>
        <w:spacing w:line="280" w:lineRule="exact"/>
        <w:jc w:val="left"/>
        <w:rPr>
          <w:rFonts w:ascii="微软雅黑" w:eastAsia="微软雅黑" w:hAnsi="微软雅黑" w:cs="Tahoma"/>
          <w:color w:val="000000"/>
          <w:kern w:val="0"/>
          <w:sz w:val="22"/>
        </w:rPr>
      </w:pPr>
      <w:r w:rsidRPr="00F73776">
        <w:rPr>
          <w:rFonts w:ascii="微软雅黑" w:eastAsia="微软雅黑" w:hAnsi="微软雅黑" w:cs="Tahoma" w:hint="eastAsia"/>
          <w:color w:val="000000"/>
          <w:kern w:val="0"/>
          <w:sz w:val="22"/>
        </w:rPr>
        <w:t xml:space="preserve">白  俊  </w:t>
      </w:r>
      <w:r w:rsidR="00FC7FF8" w:rsidRPr="00F73776">
        <w:rPr>
          <w:rFonts w:ascii="微软雅黑" w:eastAsia="微软雅黑" w:hAnsi="微软雅黑" w:cs="Tahoma" w:hint="eastAsia"/>
          <w:color w:val="000000"/>
          <w:kern w:val="0"/>
          <w:sz w:val="22"/>
        </w:rPr>
        <w:t>国家</w:t>
      </w:r>
      <w:r w:rsidR="00FC7FF8" w:rsidRPr="00F73776">
        <w:rPr>
          <w:rFonts w:ascii="微软雅黑" w:eastAsia="微软雅黑" w:hAnsi="微软雅黑" w:cs="Tahoma"/>
          <w:color w:val="000000"/>
          <w:kern w:val="0"/>
          <w:sz w:val="22"/>
        </w:rPr>
        <w:t>发</w:t>
      </w:r>
      <w:r w:rsidR="00FC7FF8" w:rsidRPr="00F73776">
        <w:rPr>
          <w:rFonts w:ascii="微软雅黑" w:eastAsia="微软雅黑" w:hAnsi="微软雅黑" w:cs="Tahoma" w:hint="eastAsia"/>
          <w:color w:val="000000"/>
          <w:kern w:val="0"/>
          <w:sz w:val="22"/>
        </w:rPr>
        <w:t>改</w:t>
      </w:r>
      <w:r w:rsidR="00FC7FF8" w:rsidRPr="00F73776">
        <w:rPr>
          <w:rFonts w:ascii="微软雅黑" w:eastAsia="微软雅黑" w:hAnsi="微软雅黑" w:cs="Tahoma"/>
          <w:color w:val="000000"/>
          <w:kern w:val="0"/>
          <w:sz w:val="22"/>
        </w:rPr>
        <w:t>委国</w:t>
      </w:r>
      <w:r w:rsidR="00FC7FF8" w:rsidRPr="00F73776">
        <w:rPr>
          <w:rFonts w:ascii="微软雅黑" w:eastAsia="微软雅黑" w:hAnsi="微软雅黑" w:cs="Tahoma" w:hint="eastAsia"/>
          <w:color w:val="000000"/>
          <w:kern w:val="0"/>
          <w:sz w:val="22"/>
        </w:rPr>
        <w:t>际</w:t>
      </w:r>
      <w:r w:rsidR="00FC7FF8" w:rsidRPr="00F73776">
        <w:rPr>
          <w:rFonts w:ascii="微软雅黑" w:eastAsia="微软雅黑" w:hAnsi="微软雅黑" w:cs="Tahoma"/>
          <w:color w:val="000000"/>
          <w:kern w:val="0"/>
          <w:sz w:val="22"/>
        </w:rPr>
        <w:t>合作中心国际能源所副所长</w:t>
      </w:r>
      <w:bookmarkStart w:id="0" w:name="_GoBack"/>
      <w:bookmarkEnd w:id="0"/>
    </w:p>
    <w:p w:rsidR="00F73776" w:rsidRDefault="00EC45BD" w:rsidP="00F73776">
      <w:pPr>
        <w:widowControl/>
        <w:shd w:val="clear" w:color="auto" w:fill="FFFFFF"/>
        <w:adjustRightInd w:val="0"/>
        <w:snapToGrid w:val="0"/>
        <w:spacing w:before="100" w:beforeAutospacing="1" w:after="100" w:afterAutospacing="1" w:line="280" w:lineRule="exact"/>
        <w:jc w:val="left"/>
        <w:rPr>
          <w:rFonts w:ascii="微软雅黑" w:eastAsia="微软雅黑" w:hAnsi="微软雅黑" w:cs="Tahoma"/>
          <w:b/>
          <w:bCs/>
          <w:color w:val="000000"/>
          <w:kern w:val="0"/>
          <w:sz w:val="22"/>
        </w:rPr>
      </w:pPr>
      <w:r w:rsidRPr="00550EFC">
        <w:rPr>
          <w:rFonts w:ascii="微软雅黑" w:eastAsia="微软雅黑" w:hAnsi="微软雅黑" w:cs="Tahoma" w:hint="eastAsia"/>
          <w:b/>
          <w:bCs/>
          <w:color w:val="000000"/>
          <w:kern w:val="0"/>
          <w:sz w:val="22"/>
        </w:rPr>
        <w:t>七、拟邀媒体宣传：</w:t>
      </w:r>
    </w:p>
    <w:p w:rsidR="00B70261" w:rsidRDefault="00EC45BD" w:rsidP="00B70261">
      <w:pPr>
        <w:widowControl/>
        <w:shd w:val="clear" w:color="auto" w:fill="FFFFFF"/>
        <w:adjustRightInd w:val="0"/>
        <w:snapToGrid w:val="0"/>
        <w:spacing w:before="100" w:beforeAutospacing="1" w:after="100" w:afterAutospacing="1" w:line="280" w:lineRule="exact"/>
        <w:ind w:firstLine="432"/>
        <w:jc w:val="left"/>
        <w:rPr>
          <w:rFonts w:ascii="微软雅黑" w:eastAsia="微软雅黑" w:hAnsi="微软雅黑" w:cs="Tahoma"/>
          <w:color w:val="000000"/>
          <w:kern w:val="0"/>
          <w:sz w:val="22"/>
        </w:rPr>
      </w:pPr>
      <w:r w:rsidRPr="00550EFC">
        <w:rPr>
          <w:rFonts w:ascii="微软雅黑" w:eastAsia="微软雅黑" w:hAnsi="微软雅黑" w:cs="Tahoma" w:hint="eastAsia"/>
          <w:color w:val="000000"/>
          <w:kern w:val="0"/>
          <w:sz w:val="22"/>
        </w:rPr>
        <w:t>新华社、</w:t>
      </w:r>
      <w:r w:rsidRPr="00550EFC">
        <w:rPr>
          <w:rFonts w:ascii="微软雅黑" w:eastAsia="微软雅黑" w:hAnsi="微软雅黑" w:cs="Tahoma"/>
          <w:color w:val="000000"/>
          <w:kern w:val="0"/>
          <w:sz w:val="22"/>
        </w:rPr>
        <w:t>CCTV</w:t>
      </w:r>
      <w:r w:rsidRPr="00550EFC">
        <w:rPr>
          <w:rFonts w:ascii="微软雅黑" w:eastAsia="微软雅黑" w:hAnsi="微软雅黑" w:cs="Tahoma" w:hint="eastAsia"/>
          <w:color w:val="000000"/>
          <w:kern w:val="0"/>
          <w:sz w:val="22"/>
        </w:rPr>
        <w:t>、经济日报、中国工业报、中国石化报、中国能源报、京华时报、</w:t>
      </w:r>
      <w:proofErr w:type="gramStart"/>
      <w:r w:rsidRPr="00550EFC">
        <w:rPr>
          <w:rFonts w:ascii="微软雅黑" w:eastAsia="微软雅黑" w:hAnsi="微软雅黑" w:cs="Tahoma" w:hint="eastAsia"/>
          <w:color w:val="000000"/>
          <w:kern w:val="0"/>
          <w:sz w:val="22"/>
        </w:rPr>
        <w:t>央视网</w:t>
      </w:r>
      <w:proofErr w:type="gramEnd"/>
      <w:r w:rsidRPr="00550EFC">
        <w:rPr>
          <w:rFonts w:ascii="微软雅黑" w:eastAsia="微软雅黑" w:hAnsi="微软雅黑" w:cs="Tahoma" w:hint="eastAsia"/>
          <w:color w:val="000000"/>
          <w:kern w:val="0"/>
          <w:sz w:val="22"/>
        </w:rPr>
        <w:t>能源频道、新浪网等、人民网、中国能源网、</w:t>
      </w:r>
      <w:proofErr w:type="gramStart"/>
      <w:r w:rsidRPr="00550EFC">
        <w:rPr>
          <w:rFonts w:ascii="微软雅黑" w:eastAsia="微软雅黑" w:hAnsi="微软雅黑" w:cs="Tahoma" w:hint="eastAsia"/>
          <w:color w:val="000000"/>
          <w:kern w:val="0"/>
          <w:sz w:val="22"/>
        </w:rPr>
        <w:t>博燃网</w:t>
      </w:r>
      <w:proofErr w:type="gramEnd"/>
      <w:r w:rsidR="005A4F86">
        <w:rPr>
          <w:rFonts w:ascii="微软雅黑" w:eastAsia="微软雅黑" w:hAnsi="微软雅黑" w:cs="Tahoma" w:hint="eastAsia"/>
          <w:color w:val="000000"/>
          <w:kern w:val="0"/>
          <w:sz w:val="22"/>
        </w:rPr>
        <w:t>、</w:t>
      </w:r>
      <w:r w:rsidR="005A4F86" w:rsidRPr="005A4F86">
        <w:rPr>
          <w:rFonts w:ascii="微软雅黑" w:eastAsia="微软雅黑" w:hAnsi="微软雅黑" w:cs="Tahoma" w:hint="eastAsia"/>
          <w:color w:val="000000"/>
          <w:kern w:val="0"/>
          <w:sz w:val="22"/>
        </w:rPr>
        <w:t>决胜能源资讯</w:t>
      </w:r>
      <w:r w:rsidRPr="00550EFC">
        <w:rPr>
          <w:rFonts w:ascii="微软雅黑" w:eastAsia="微软雅黑" w:hAnsi="微软雅黑" w:cs="Tahoma" w:hint="eastAsia"/>
          <w:color w:val="000000"/>
          <w:kern w:val="0"/>
          <w:sz w:val="22"/>
        </w:rPr>
        <w:t>等，路透社、彭博社、道琼斯通讯社、英国金融时报。</w:t>
      </w:r>
    </w:p>
    <w:p w:rsidR="00F73776" w:rsidRPr="00550EFC" w:rsidRDefault="00F73776" w:rsidP="00B70261">
      <w:pPr>
        <w:widowControl/>
        <w:shd w:val="clear" w:color="auto" w:fill="FFFFFF"/>
        <w:adjustRightInd w:val="0"/>
        <w:snapToGrid w:val="0"/>
        <w:spacing w:before="100" w:beforeAutospacing="1" w:after="100" w:afterAutospacing="1" w:line="280" w:lineRule="exact"/>
        <w:jc w:val="left"/>
        <w:rPr>
          <w:rFonts w:ascii="微软雅黑" w:eastAsia="微软雅黑" w:hAnsi="微软雅黑" w:cs="Tahoma"/>
          <w:color w:val="000000"/>
          <w:kern w:val="0"/>
          <w:sz w:val="22"/>
        </w:rPr>
      </w:pPr>
      <w:r w:rsidRPr="00550EFC">
        <w:rPr>
          <w:rFonts w:ascii="微软雅黑" w:eastAsia="微软雅黑" w:hAnsi="微软雅黑" w:cs="Tahoma" w:hint="eastAsia"/>
          <w:b/>
          <w:bCs/>
          <w:color w:val="000000"/>
          <w:kern w:val="0"/>
          <w:sz w:val="22"/>
        </w:rPr>
        <w:t>八、大会活动形式：</w:t>
      </w:r>
    </w:p>
    <w:p w:rsidR="00B70261" w:rsidRDefault="00EC45BD" w:rsidP="00B70261">
      <w:pPr>
        <w:widowControl/>
        <w:shd w:val="clear" w:color="auto" w:fill="FFFFFF"/>
        <w:adjustRightInd w:val="0"/>
        <w:snapToGrid w:val="0"/>
        <w:spacing w:line="280" w:lineRule="exact"/>
        <w:ind w:firstLine="431"/>
        <w:jc w:val="left"/>
        <w:rPr>
          <w:rFonts w:ascii="微软雅黑" w:eastAsia="微软雅黑" w:hAnsi="微软雅黑" w:cs="Tahoma"/>
          <w:color w:val="000000"/>
          <w:kern w:val="0"/>
          <w:sz w:val="22"/>
        </w:rPr>
      </w:pPr>
      <w:r w:rsidRPr="00550EFC">
        <w:rPr>
          <w:rFonts w:ascii="微软雅黑" w:eastAsia="微软雅黑" w:hAnsi="微软雅黑" w:cs="Tahoma"/>
          <w:color w:val="000000"/>
          <w:kern w:val="0"/>
          <w:sz w:val="22"/>
        </w:rPr>
        <w:t>1.</w:t>
      </w:r>
      <w:r w:rsidRPr="00550EFC">
        <w:rPr>
          <w:rFonts w:ascii="微软雅黑" w:eastAsia="微软雅黑" w:hAnsi="微软雅黑" w:cs="Tahoma" w:hint="eastAsia"/>
          <w:color w:val="000000"/>
          <w:kern w:val="0"/>
          <w:sz w:val="22"/>
        </w:rPr>
        <w:t>面向全国征集天然气行业研究论文，优秀论文将刊登在</w:t>
      </w:r>
      <w:r w:rsidRPr="00550EFC">
        <w:rPr>
          <w:rFonts w:ascii="微软雅黑" w:eastAsia="微软雅黑" w:hAnsi="微软雅黑" w:cs="Tahoma"/>
          <w:color w:val="000000"/>
          <w:kern w:val="0"/>
          <w:sz w:val="22"/>
        </w:rPr>
        <w:t>“</w:t>
      </w:r>
      <w:r w:rsidR="00CE2D4B">
        <w:rPr>
          <w:rFonts w:ascii="微软雅黑" w:eastAsia="微软雅黑" w:hAnsi="微软雅黑" w:cs="Tahoma" w:hint="eastAsia"/>
          <w:color w:val="000000"/>
          <w:kern w:val="0"/>
          <w:sz w:val="22"/>
        </w:rPr>
        <w:t>第三届</w:t>
      </w:r>
      <w:r w:rsidRPr="00550EFC">
        <w:rPr>
          <w:rFonts w:ascii="微软雅黑" w:eastAsia="微软雅黑" w:hAnsi="微软雅黑" w:cs="Tahoma" w:hint="eastAsia"/>
          <w:color w:val="000000"/>
          <w:kern w:val="0"/>
          <w:sz w:val="22"/>
        </w:rPr>
        <w:t>中国天然气行业</w:t>
      </w:r>
      <w:r w:rsidR="00CE2D4B">
        <w:rPr>
          <w:rFonts w:ascii="微软雅黑" w:eastAsia="微软雅黑" w:hAnsi="微软雅黑" w:cs="Tahoma" w:hint="eastAsia"/>
          <w:color w:val="000000"/>
          <w:kern w:val="0"/>
          <w:sz w:val="22"/>
        </w:rPr>
        <w:t>市场化</w:t>
      </w:r>
      <w:r w:rsidR="0092168F" w:rsidRPr="00550EFC">
        <w:rPr>
          <w:rFonts w:ascii="微软雅黑" w:eastAsia="微软雅黑" w:hAnsi="微软雅黑" w:cs="Tahoma" w:hint="eastAsia"/>
          <w:color w:val="000000"/>
          <w:kern w:val="0"/>
          <w:sz w:val="22"/>
        </w:rPr>
        <w:t>发</w:t>
      </w:r>
      <w:r w:rsidR="0092168F" w:rsidRPr="00550EFC">
        <w:rPr>
          <w:rFonts w:ascii="微软雅黑" w:eastAsia="微软雅黑" w:hAnsi="微软雅黑" w:cs="Tahoma"/>
          <w:color w:val="000000"/>
          <w:kern w:val="0"/>
          <w:sz w:val="22"/>
        </w:rPr>
        <w:t>展大会</w:t>
      </w:r>
      <w:r w:rsidRPr="00550EFC">
        <w:rPr>
          <w:rFonts w:ascii="微软雅黑" w:eastAsia="微软雅黑" w:hAnsi="微软雅黑" w:cs="Tahoma" w:hint="eastAsia"/>
          <w:color w:val="000000"/>
          <w:kern w:val="0"/>
          <w:sz w:val="22"/>
        </w:rPr>
        <w:t>会刊</w:t>
      </w:r>
      <w:r w:rsidRPr="00550EFC">
        <w:rPr>
          <w:rFonts w:ascii="微软雅黑" w:eastAsia="微软雅黑" w:hAnsi="微软雅黑" w:cs="Tahoma"/>
          <w:color w:val="000000"/>
          <w:kern w:val="0"/>
          <w:sz w:val="22"/>
        </w:rPr>
        <w:t>”</w:t>
      </w:r>
      <w:r w:rsidRPr="00550EFC">
        <w:rPr>
          <w:rFonts w:ascii="微软雅黑" w:eastAsia="微软雅黑" w:hAnsi="微软雅黑" w:cs="Tahoma" w:hint="eastAsia"/>
          <w:color w:val="000000"/>
          <w:kern w:val="0"/>
          <w:sz w:val="22"/>
        </w:rPr>
        <w:t>中，并将对典范企业领袖进行媒体专访。</w:t>
      </w:r>
      <w:proofErr w:type="gramStart"/>
      <w:r w:rsidRPr="00550EFC">
        <w:rPr>
          <w:rFonts w:ascii="微软雅黑" w:eastAsia="微软雅黑" w:hAnsi="微软雅黑" w:cs="Tahoma" w:hint="eastAsia"/>
          <w:color w:val="000000"/>
          <w:kern w:val="0"/>
          <w:sz w:val="22"/>
        </w:rPr>
        <w:t>望全国</w:t>
      </w:r>
      <w:proofErr w:type="gramEnd"/>
      <w:r w:rsidRPr="00550EFC">
        <w:rPr>
          <w:rFonts w:ascii="微软雅黑" w:eastAsia="微软雅黑" w:hAnsi="微软雅黑" w:cs="Tahoma" w:hint="eastAsia"/>
          <w:color w:val="000000"/>
          <w:kern w:val="0"/>
          <w:sz w:val="22"/>
        </w:rPr>
        <w:t>广大天然气行业专家、学者、企业领袖及有关人士倾其智囊为我国的天然气产业发展工作献计献策。</w:t>
      </w:r>
      <w:r w:rsidRPr="00550EFC">
        <w:rPr>
          <w:rFonts w:ascii="微软雅黑" w:eastAsia="微软雅黑" w:hAnsi="微软雅黑" w:cs="Tahoma"/>
          <w:color w:val="000000"/>
          <w:kern w:val="0"/>
          <w:sz w:val="22"/>
        </w:rPr>
        <w:br/>
      </w:r>
      <w:r w:rsidRPr="00550EFC">
        <w:rPr>
          <w:rFonts w:ascii="微软雅黑" w:eastAsia="微软雅黑" w:hAnsi="微软雅黑" w:cs="Tahoma" w:hint="eastAsia"/>
          <w:color w:val="000000"/>
          <w:kern w:val="0"/>
          <w:sz w:val="22"/>
        </w:rPr>
        <w:t xml:space="preserve">　　</w:t>
      </w:r>
      <w:r w:rsidRPr="00550EFC">
        <w:rPr>
          <w:rFonts w:ascii="微软雅黑" w:eastAsia="微软雅黑" w:hAnsi="微软雅黑" w:cs="Tahoma"/>
          <w:color w:val="000000"/>
          <w:kern w:val="0"/>
          <w:sz w:val="22"/>
        </w:rPr>
        <w:t>2.</w:t>
      </w:r>
      <w:r w:rsidRPr="00550EFC">
        <w:rPr>
          <w:rFonts w:ascii="微软雅黑" w:eastAsia="微软雅黑" w:hAnsi="微软雅黑" w:cs="Tahoma" w:hint="eastAsia"/>
          <w:color w:val="000000"/>
          <w:kern w:val="0"/>
          <w:sz w:val="22"/>
        </w:rPr>
        <w:t xml:space="preserve">大会同时设有展位，为企业之间提供交流洽谈的平台。企业通过展位，可宣传企业产品及企业形象，各自寻找客户进行项目洽谈对接。　　</w:t>
      </w:r>
    </w:p>
    <w:p w:rsidR="00EC45BD" w:rsidRDefault="00B70261" w:rsidP="00B70261">
      <w:pPr>
        <w:widowControl/>
        <w:shd w:val="clear" w:color="auto" w:fill="FFFFFF"/>
        <w:adjustRightInd w:val="0"/>
        <w:snapToGrid w:val="0"/>
        <w:spacing w:line="280" w:lineRule="exact"/>
        <w:ind w:firstLine="431"/>
        <w:jc w:val="left"/>
        <w:rPr>
          <w:rFonts w:ascii="微软雅黑" w:eastAsia="微软雅黑" w:hAnsi="微软雅黑" w:cs="Tahoma"/>
          <w:color w:val="000000"/>
          <w:kern w:val="0"/>
          <w:sz w:val="22"/>
        </w:rPr>
      </w:pPr>
      <w:r>
        <w:rPr>
          <w:rFonts w:ascii="微软雅黑" w:eastAsia="微软雅黑" w:hAnsi="微软雅黑" w:cs="Tahoma" w:hint="eastAsia"/>
          <w:color w:val="000000"/>
          <w:kern w:val="0"/>
          <w:sz w:val="22"/>
        </w:rPr>
        <w:t>3.</w:t>
      </w:r>
      <w:proofErr w:type="gramStart"/>
      <w:r w:rsidR="00EC45BD" w:rsidRPr="00550EFC">
        <w:rPr>
          <w:rFonts w:ascii="微软雅黑" w:eastAsia="微软雅黑" w:hAnsi="微软雅黑" w:cs="Tahoma" w:hint="eastAsia"/>
          <w:color w:val="000000"/>
          <w:kern w:val="0"/>
          <w:sz w:val="22"/>
        </w:rPr>
        <w:t>请拟提交</w:t>
      </w:r>
      <w:proofErr w:type="gramEnd"/>
      <w:r w:rsidR="00EC45BD" w:rsidRPr="00550EFC">
        <w:rPr>
          <w:rFonts w:ascii="微软雅黑" w:eastAsia="微软雅黑" w:hAnsi="微软雅黑" w:cs="Tahoma" w:hint="eastAsia"/>
          <w:color w:val="000000"/>
          <w:kern w:val="0"/>
          <w:sz w:val="22"/>
        </w:rPr>
        <w:t>论文</w:t>
      </w:r>
      <w:r w:rsidR="007E6E4C" w:rsidRPr="00550EFC">
        <w:rPr>
          <w:rFonts w:ascii="微软雅黑" w:eastAsia="微软雅黑" w:hAnsi="微软雅黑" w:cs="Tahoma" w:hint="eastAsia"/>
          <w:color w:val="000000"/>
          <w:kern w:val="0"/>
          <w:sz w:val="22"/>
        </w:rPr>
        <w:t>、</w:t>
      </w:r>
      <w:r w:rsidR="007E6E4C" w:rsidRPr="00550EFC">
        <w:rPr>
          <w:rFonts w:ascii="微软雅黑" w:eastAsia="微软雅黑" w:hAnsi="微软雅黑" w:cs="Tahoma"/>
          <w:color w:val="000000"/>
          <w:kern w:val="0"/>
          <w:sz w:val="22"/>
        </w:rPr>
        <w:t>投</w:t>
      </w:r>
      <w:r w:rsidR="007E6E4C" w:rsidRPr="00550EFC">
        <w:rPr>
          <w:rFonts w:ascii="微软雅黑" w:eastAsia="微软雅黑" w:hAnsi="微软雅黑" w:cs="Tahoma" w:hint="eastAsia"/>
          <w:color w:val="000000"/>
          <w:kern w:val="0"/>
          <w:sz w:val="22"/>
        </w:rPr>
        <w:t>放</w:t>
      </w:r>
      <w:r w:rsidR="007E6E4C" w:rsidRPr="00550EFC">
        <w:rPr>
          <w:rFonts w:ascii="微软雅黑" w:eastAsia="微软雅黑" w:hAnsi="微软雅黑" w:cs="Tahoma"/>
          <w:color w:val="000000"/>
          <w:kern w:val="0"/>
          <w:sz w:val="22"/>
        </w:rPr>
        <w:t>会刊</w:t>
      </w:r>
      <w:r w:rsidR="00EC45BD" w:rsidRPr="00550EFC">
        <w:rPr>
          <w:rFonts w:ascii="微软雅黑" w:eastAsia="微软雅黑" w:hAnsi="微软雅黑" w:cs="Tahoma" w:hint="eastAsia"/>
          <w:color w:val="000000"/>
          <w:kern w:val="0"/>
          <w:sz w:val="22"/>
        </w:rPr>
        <w:t>的</w:t>
      </w:r>
      <w:r w:rsidR="007E6E4C" w:rsidRPr="00550EFC">
        <w:rPr>
          <w:rFonts w:ascii="微软雅黑" w:eastAsia="微软雅黑" w:hAnsi="微软雅黑" w:cs="Tahoma" w:hint="eastAsia"/>
          <w:color w:val="000000"/>
          <w:kern w:val="0"/>
          <w:sz w:val="22"/>
        </w:rPr>
        <w:t>有</w:t>
      </w:r>
      <w:r w:rsidR="007E6E4C" w:rsidRPr="00550EFC">
        <w:rPr>
          <w:rFonts w:ascii="微软雅黑" w:eastAsia="微软雅黑" w:hAnsi="微软雅黑" w:cs="Tahoma"/>
          <w:color w:val="000000"/>
          <w:kern w:val="0"/>
          <w:sz w:val="22"/>
        </w:rPr>
        <w:t>关单位和</w:t>
      </w:r>
      <w:r w:rsidR="007E6E4C" w:rsidRPr="00550EFC">
        <w:rPr>
          <w:rFonts w:ascii="微软雅黑" w:eastAsia="微软雅黑" w:hAnsi="微软雅黑" w:cs="Tahoma" w:hint="eastAsia"/>
          <w:color w:val="000000"/>
          <w:kern w:val="0"/>
          <w:sz w:val="22"/>
        </w:rPr>
        <w:t>个</w:t>
      </w:r>
      <w:r w:rsidR="007E6E4C" w:rsidRPr="00550EFC">
        <w:rPr>
          <w:rFonts w:ascii="微软雅黑" w:eastAsia="微软雅黑" w:hAnsi="微软雅黑" w:cs="Tahoma"/>
          <w:color w:val="000000"/>
          <w:kern w:val="0"/>
          <w:sz w:val="22"/>
        </w:rPr>
        <w:t>人</w:t>
      </w:r>
      <w:r w:rsidR="00EC45BD" w:rsidRPr="00550EFC">
        <w:rPr>
          <w:rFonts w:ascii="微软雅黑" w:eastAsia="微软雅黑" w:hAnsi="微软雅黑" w:cs="Tahoma" w:hint="eastAsia"/>
          <w:color w:val="000000"/>
          <w:kern w:val="0"/>
          <w:sz w:val="22"/>
        </w:rPr>
        <w:t>于</w:t>
      </w:r>
      <w:r w:rsidR="00EC45BD" w:rsidRPr="00550EFC">
        <w:rPr>
          <w:rFonts w:ascii="微软雅黑" w:eastAsia="微软雅黑" w:hAnsi="微软雅黑" w:cs="Tahoma"/>
          <w:color w:val="000000"/>
          <w:kern w:val="0"/>
          <w:sz w:val="22"/>
        </w:rPr>
        <w:t>201</w:t>
      </w:r>
      <w:r w:rsidR="00C6547A" w:rsidRPr="00550EFC">
        <w:rPr>
          <w:rFonts w:ascii="微软雅黑" w:eastAsia="微软雅黑" w:hAnsi="微软雅黑" w:cs="Tahoma"/>
          <w:color w:val="000000"/>
          <w:kern w:val="0"/>
          <w:sz w:val="22"/>
        </w:rPr>
        <w:t>5</w:t>
      </w:r>
      <w:r w:rsidR="00EC45BD" w:rsidRPr="00550EFC">
        <w:rPr>
          <w:rFonts w:ascii="微软雅黑" w:eastAsia="微软雅黑" w:hAnsi="微软雅黑" w:cs="Tahoma" w:hint="eastAsia"/>
          <w:color w:val="000000"/>
          <w:kern w:val="0"/>
          <w:sz w:val="22"/>
        </w:rPr>
        <w:t>年</w:t>
      </w:r>
      <w:r w:rsidR="00EC45BD" w:rsidRPr="00550EFC">
        <w:rPr>
          <w:rFonts w:ascii="微软雅黑" w:eastAsia="微软雅黑" w:hAnsi="微软雅黑" w:cs="Tahoma"/>
          <w:color w:val="000000"/>
          <w:kern w:val="0"/>
          <w:sz w:val="22"/>
        </w:rPr>
        <w:t>11</w:t>
      </w:r>
      <w:r w:rsidR="00EC45BD" w:rsidRPr="00550EFC">
        <w:rPr>
          <w:rFonts w:ascii="微软雅黑" w:eastAsia="微软雅黑" w:hAnsi="微软雅黑" w:cs="Tahoma" w:hint="eastAsia"/>
          <w:color w:val="000000"/>
          <w:kern w:val="0"/>
          <w:sz w:val="22"/>
        </w:rPr>
        <w:t>月</w:t>
      </w:r>
      <w:r w:rsidR="007E6E4C" w:rsidRPr="00550EFC">
        <w:rPr>
          <w:rFonts w:ascii="微软雅黑" w:eastAsia="微软雅黑" w:hAnsi="微软雅黑" w:cs="Tahoma"/>
          <w:color w:val="000000"/>
          <w:kern w:val="0"/>
          <w:sz w:val="22"/>
        </w:rPr>
        <w:t>16</w:t>
      </w:r>
      <w:r w:rsidR="00EC45BD" w:rsidRPr="00550EFC">
        <w:rPr>
          <w:rFonts w:ascii="微软雅黑" w:eastAsia="微软雅黑" w:hAnsi="微软雅黑" w:cs="Tahoma" w:hint="eastAsia"/>
          <w:color w:val="000000"/>
          <w:kern w:val="0"/>
          <w:sz w:val="22"/>
        </w:rPr>
        <w:t>日前将论文</w:t>
      </w:r>
      <w:r w:rsidR="007E6E4C" w:rsidRPr="00550EFC">
        <w:rPr>
          <w:rFonts w:ascii="微软雅黑" w:eastAsia="微软雅黑" w:hAnsi="微软雅黑" w:cs="Tahoma" w:hint="eastAsia"/>
          <w:color w:val="000000"/>
          <w:kern w:val="0"/>
          <w:sz w:val="22"/>
        </w:rPr>
        <w:t>、</w:t>
      </w:r>
      <w:r w:rsidR="007E6E4C" w:rsidRPr="00550EFC">
        <w:rPr>
          <w:rFonts w:ascii="微软雅黑" w:eastAsia="微软雅黑" w:hAnsi="微软雅黑" w:cs="Tahoma"/>
          <w:color w:val="000000"/>
          <w:kern w:val="0"/>
          <w:sz w:val="22"/>
        </w:rPr>
        <w:t>会刊彩页</w:t>
      </w:r>
      <w:r w:rsidR="00EC45BD" w:rsidRPr="00550EFC">
        <w:rPr>
          <w:rFonts w:ascii="微软雅黑" w:eastAsia="微软雅黑" w:hAnsi="微软雅黑" w:cs="Tahoma" w:hint="eastAsia"/>
          <w:color w:val="000000"/>
          <w:kern w:val="0"/>
          <w:sz w:val="22"/>
        </w:rPr>
        <w:t>以电子邮件形式发送到组委会。</w:t>
      </w:r>
    </w:p>
    <w:p w:rsidR="00B70261" w:rsidRDefault="00B70261" w:rsidP="00B70261">
      <w:pPr>
        <w:widowControl/>
        <w:shd w:val="clear" w:color="auto" w:fill="FFFFFF"/>
        <w:adjustRightInd w:val="0"/>
        <w:snapToGrid w:val="0"/>
        <w:spacing w:line="280" w:lineRule="exact"/>
        <w:ind w:firstLine="431"/>
        <w:jc w:val="left"/>
        <w:rPr>
          <w:rFonts w:ascii="微软雅黑" w:eastAsia="微软雅黑" w:hAnsi="微软雅黑" w:cs="Tahoma"/>
          <w:color w:val="000000"/>
          <w:kern w:val="0"/>
          <w:sz w:val="22"/>
        </w:rPr>
      </w:pPr>
    </w:p>
    <w:p w:rsidR="00B70261" w:rsidRPr="00550EFC" w:rsidRDefault="00B70261" w:rsidP="00B70261">
      <w:pPr>
        <w:widowControl/>
        <w:shd w:val="clear" w:color="auto" w:fill="FFFFFF"/>
        <w:adjustRightInd w:val="0"/>
        <w:snapToGrid w:val="0"/>
        <w:spacing w:line="280" w:lineRule="exact"/>
        <w:ind w:firstLine="431"/>
        <w:jc w:val="left"/>
        <w:rPr>
          <w:rFonts w:ascii="微软雅黑" w:eastAsia="微软雅黑" w:hAnsi="微软雅黑" w:cs="Tahoma"/>
          <w:color w:val="000000"/>
          <w:kern w:val="0"/>
          <w:sz w:val="22"/>
        </w:rPr>
      </w:pPr>
    </w:p>
    <w:p w:rsidR="00C40E37" w:rsidRPr="00550EFC" w:rsidRDefault="00C40E37" w:rsidP="00F73776">
      <w:pPr>
        <w:widowControl/>
        <w:shd w:val="clear" w:color="auto" w:fill="FFFFFF"/>
        <w:adjustRightInd w:val="0"/>
        <w:snapToGrid w:val="0"/>
        <w:spacing w:line="280" w:lineRule="exact"/>
        <w:jc w:val="left"/>
        <w:rPr>
          <w:rFonts w:ascii="微软雅黑" w:eastAsia="微软雅黑" w:hAnsi="微软雅黑" w:cs="宋体"/>
          <w:color w:val="000000"/>
          <w:kern w:val="0"/>
          <w:sz w:val="22"/>
        </w:rPr>
      </w:pPr>
      <w:r w:rsidRPr="00550EFC">
        <w:rPr>
          <w:rFonts w:ascii="微软雅黑" w:eastAsia="微软雅黑" w:hAnsi="微软雅黑" w:cs="宋体" w:hint="eastAsia"/>
          <w:b/>
          <w:bCs/>
          <w:color w:val="000000"/>
          <w:kern w:val="0"/>
          <w:sz w:val="22"/>
        </w:rPr>
        <w:t>2015年中</w:t>
      </w:r>
      <w:r w:rsidRPr="00550EFC">
        <w:rPr>
          <w:rFonts w:ascii="微软雅黑" w:eastAsia="微软雅黑" w:hAnsi="微软雅黑" w:cs="宋体"/>
          <w:b/>
          <w:bCs/>
          <w:color w:val="000000"/>
          <w:kern w:val="0"/>
          <w:sz w:val="22"/>
        </w:rPr>
        <w:t>国天然气行业</w:t>
      </w:r>
      <w:r w:rsidR="00CE2D4B">
        <w:rPr>
          <w:rFonts w:ascii="微软雅黑" w:eastAsia="微软雅黑" w:hAnsi="微软雅黑" w:cs="宋体" w:hint="eastAsia"/>
          <w:b/>
          <w:bCs/>
          <w:color w:val="000000"/>
          <w:kern w:val="0"/>
          <w:sz w:val="22"/>
        </w:rPr>
        <w:t>市场化</w:t>
      </w:r>
      <w:r w:rsidRPr="00550EFC">
        <w:rPr>
          <w:rFonts w:ascii="微软雅黑" w:eastAsia="微软雅黑" w:hAnsi="微软雅黑" w:cs="宋体"/>
          <w:b/>
          <w:bCs/>
          <w:color w:val="000000"/>
          <w:kern w:val="0"/>
          <w:sz w:val="22"/>
        </w:rPr>
        <w:t>发展大会</w:t>
      </w:r>
      <w:r w:rsidR="00EC45BD" w:rsidRPr="00550EFC">
        <w:rPr>
          <w:rFonts w:ascii="微软雅黑" w:eastAsia="微软雅黑" w:hAnsi="微软雅黑" w:cs="宋体" w:hint="eastAsia"/>
          <w:b/>
          <w:bCs/>
          <w:color w:val="000000"/>
          <w:kern w:val="0"/>
          <w:sz w:val="22"/>
        </w:rPr>
        <w:t>组委会：</w:t>
      </w:r>
      <w:r w:rsidR="00EC45BD" w:rsidRPr="00550EFC">
        <w:rPr>
          <w:rFonts w:ascii="微软雅黑" w:eastAsia="微软雅黑" w:hAnsi="微软雅黑" w:cs="宋体"/>
          <w:color w:val="000000"/>
          <w:kern w:val="0"/>
          <w:sz w:val="22"/>
        </w:rPr>
        <w:t xml:space="preserve">  </w:t>
      </w:r>
      <w:r w:rsidR="00EC45BD" w:rsidRPr="00550EFC">
        <w:rPr>
          <w:rFonts w:ascii="微软雅黑" w:eastAsia="微软雅黑" w:hAnsi="微软雅黑" w:cs="宋体" w:hint="eastAsia"/>
          <w:color w:val="000000"/>
          <w:kern w:val="0"/>
          <w:sz w:val="22"/>
        </w:rPr>
        <w:t xml:space="preserve">　　　　　　　　</w:t>
      </w:r>
      <w:r w:rsidR="00EC45BD" w:rsidRPr="00550EFC">
        <w:rPr>
          <w:rFonts w:ascii="微软雅黑" w:eastAsia="微软雅黑" w:hAnsi="微软雅黑" w:cs="宋体"/>
          <w:color w:val="000000"/>
          <w:kern w:val="0"/>
          <w:sz w:val="22"/>
        </w:rPr>
        <w:br/>
      </w:r>
      <w:r w:rsidRPr="00550EFC">
        <w:rPr>
          <w:rFonts w:ascii="微软雅黑" w:eastAsia="微软雅黑" w:hAnsi="微软雅黑" w:cs="宋体" w:hint="eastAsia"/>
          <w:color w:val="000000"/>
          <w:kern w:val="0"/>
          <w:sz w:val="22"/>
        </w:rPr>
        <w:t>联</w:t>
      </w:r>
      <w:r w:rsidRPr="00550EFC">
        <w:rPr>
          <w:rFonts w:ascii="微软雅黑" w:eastAsia="微软雅黑" w:hAnsi="微软雅黑" w:cs="宋体"/>
          <w:color w:val="000000"/>
          <w:kern w:val="0"/>
          <w:sz w:val="22"/>
        </w:rPr>
        <w:t>系人：</w:t>
      </w:r>
      <w:r w:rsidR="00901688">
        <w:rPr>
          <w:rFonts w:ascii="微软雅黑" w:eastAsia="微软雅黑" w:hAnsi="微软雅黑" w:cs="宋体" w:hint="eastAsia"/>
          <w:color w:val="000000"/>
          <w:kern w:val="0"/>
          <w:sz w:val="22"/>
        </w:rPr>
        <w:t>张老师</w:t>
      </w:r>
    </w:p>
    <w:p w:rsidR="00EC45BD" w:rsidRPr="00550EFC" w:rsidRDefault="00EC45BD" w:rsidP="00F73776">
      <w:pPr>
        <w:widowControl/>
        <w:shd w:val="clear" w:color="auto" w:fill="FFFFFF"/>
        <w:adjustRightInd w:val="0"/>
        <w:snapToGrid w:val="0"/>
        <w:spacing w:line="280" w:lineRule="exact"/>
        <w:jc w:val="left"/>
        <w:rPr>
          <w:rFonts w:ascii="微软雅黑" w:eastAsia="微软雅黑" w:hAnsi="微软雅黑" w:cs="宋体"/>
          <w:color w:val="000000"/>
          <w:kern w:val="0"/>
          <w:sz w:val="22"/>
        </w:rPr>
      </w:pPr>
      <w:r w:rsidRPr="00550EFC">
        <w:rPr>
          <w:rFonts w:ascii="微软雅黑" w:eastAsia="微软雅黑" w:hAnsi="微软雅黑" w:cs="宋体" w:hint="eastAsia"/>
          <w:color w:val="000000"/>
          <w:kern w:val="0"/>
          <w:sz w:val="22"/>
        </w:rPr>
        <w:t>电</w:t>
      </w:r>
      <w:r w:rsidRPr="00550EFC">
        <w:rPr>
          <w:rFonts w:ascii="微软雅黑" w:eastAsia="微软雅黑" w:hAnsi="微软雅黑" w:cs="宋体"/>
          <w:color w:val="000000"/>
          <w:kern w:val="0"/>
          <w:sz w:val="22"/>
        </w:rPr>
        <w:t xml:space="preserve">  </w:t>
      </w:r>
      <w:r w:rsidRPr="00550EFC">
        <w:rPr>
          <w:rFonts w:ascii="微软雅黑" w:eastAsia="微软雅黑" w:hAnsi="微软雅黑" w:cs="宋体" w:hint="eastAsia"/>
          <w:color w:val="000000"/>
          <w:kern w:val="0"/>
          <w:sz w:val="22"/>
        </w:rPr>
        <w:t>话：</w:t>
      </w:r>
      <w:r w:rsidRPr="00550EFC">
        <w:rPr>
          <w:rFonts w:ascii="微软雅黑" w:eastAsia="微软雅黑" w:hAnsi="微软雅黑" w:cs="宋体"/>
          <w:color w:val="000000"/>
          <w:kern w:val="0"/>
          <w:sz w:val="22"/>
        </w:rPr>
        <w:t>010-5773405</w:t>
      </w:r>
      <w:r w:rsidR="00901688">
        <w:rPr>
          <w:rFonts w:ascii="微软雅黑" w:eastAsia="微软雅黑" w:hAnsi="微软雅黑" w:cs="宋体" w:hint="eastAsia"/>
          <w:color w:val="000000"/>
          <w:kern w:val="0"/>
          <w:sz w:val="22"/>
        </w:rPr>
        <w:t>5</w:t>
      </w:r>
      <w:proofErr w:type="gramStart"/>
      <w:r w:rsidRPr="00550EFC">
        <w:rPr>
          <w:rFonts w:ascii="微软雅黑" w:eastAsia="微软雅黑" w:hAnsi="微软雅黑" w:cs="宋体" w:hint="eastAsia"/>
          <w:color w:val="000000"/>
          <w:kern w:val="0"/>
          <w:sz w:val="22"/>
        </w:rPr>
        <w:t xml:space="preserve">　　　　　　　　</w:t>
      </w:r>
      <w:proofErr w:type="gramEnd"/>
      <w:r w:rsidRPr="00550EFC">
        <w:rPr>
          <w:rFonts w:ascii="微软雅黑" w:eastAsia="微软雅黑" w:hAnsi="微软雅黑" w:cs="宋体" w:hint="eastAsia"/>
          <w:color w:val="000000"/>
          <w:kern w:val="0"/>
          <w:sz w:val="22"/>
        </w:rPr>
        <w:t xml:space="preserve">　</w:t>
      </w:r>
      <w:r w:rsidRPr="00550EFC">
        <w:rPr>
          <w:rFonts w:ascii="微软雅黑" w:eastAsia="微软雅黑" w:hAnsi="微软雅黑" w:cs="宋体"/>
          <w:color w:val="000000"/>
          <w:kern w:val="0"/>
          <w:sz w:val="22"/>
        </w:rPr>
        <w:br/>
      </w:r>
      <w:r w:rsidR="007E6E4C" w:rsidRPr="00550EFC">
        <w:rPr>
          <w:rFonts w:ascii="微软雅黑" w:eastAsia="微软雅黑" w:hAnsi="微软雅黑" w:cs="宋体" w:hint="eastAsia"/>
          <w:color w:val="000000"/>
          <w:kern w:val="0"/>
          <w:sz w:val="22"/>
        </w:rPr>
        <w:t xml:space="preserve">手   </w:t>
      </w:r>
      <w:r w:rsidR="007E6E4C" w:rsidRPr="00550EFC">
        <w:rPr>
          <w:rFonts w:ascii="微软雅黑" w:eastAsia="微软雅黑" w:hAnsi="微软雅黑" w:cs="宋体"/>
          <w:color w:val="000000"/>
          <w:kern w:val="0"/>
          <w:sz w:val="22"/>
        </w:rPr>
        <w:t>机</w:t>
      </w:r>
      <w:r w:rsidR="007E6E4C" w:rsidRPr="00550EFC">
        <w:rPr>
          <w:rFonts w:ascii="微软雅黑" w:eastAsia="微软雅黑" w:hAnsi="微软雅黑" w:cs="宋体" w:hint="eastAsia"/>
          <w:color w:val="000000"/>
          <w:kern w:val="0"/>
          <w:sz w:val="22"/>
        </w:rPr>
        <w:t>：13</w:t>
      </w:r>
      <w:r w:rsidR="00901688">
        <w:rPr>
          <w:rFonts w:ascii="微软雅黑" w:eastAsia="微软雅黑" w:hAnsi="微软雅黑" w:cs="宋体" w:hint="eastAsia"/>
          <w:color w:val="000000"/>
          <w:kern w:val="0"/>
          <w:sz w:val="22"/>
        </w:rPr>
        <w:t>691315250</w:t>
      </w:r>
      <w:r w:rsidR="007E6E4C" w:rsidRPr="00550EFC">
        <w:rPr>
          <w:rFonts w:ascii="微软雅黑" w:eastAsia="微软雅黑" w:hAnsi="微软雅黑" w:cs="宋体"/>
          <w:color w:val="000000"/>
          <w:kern w:val="0"/>
          <w:sz w:val="22"/>
        </w:rPr>
        <w:t xml:space="preserve">     </w:t>
      </w:r>
      <w:r w:rsidR="007E6E4C" w:rsidRPr="00550EFC">
        <w:rPr>
          <w:rFonts w:ascii="微软雅黑" w:eastAsia="微软雅黑" w:hAnsi="微软雅黑" w:cs="宋体" w:hint="eastAsia"/>
          <w:color w:val="000000"/>
          <w:kern w:val="0"/>
          <w:sz w:val="22"/>
        </w:rPr>
        <w:t>邮</w:t>
      </w:r>
      <w:r w:rsidR="007E6E4C" w:rsidRPr="00550EFC">
        <w:rPr>
          <w:rFonts w:ascii="微软雅黑" w:eastAsia="微软雅黑" w:hAnsi="微软雅黑" w:cs="宋体"/>
          <w:color w:val="000000"/>
          <w:kern w:val="0"/>
          <w:sz w:val="22"/>
        </w:rPr>
        <w:t>箱：</w:t>
      </w:r>
      <w:r w:rsidR="00901688">
        <w:rPr>
          <w:rFonts w:ascii="微软雅黑" w:eastAsia="微软雅黑" w:hAnsi="微软雅黑" w:cs="宋体"/>
          <w:color w:val="000000"/>
          <w:kern w:val="0"/>
          <w:sz w:val="22"/>
        </w:rPr>
        <w:t>zhx5782</w:t>
      </w:r>
      <w:r w:rsidR="007E6E4C" w:rsidRPr="00550EFC">
        <w:rPr>
          <w:rFonts w:ascii="微软雅黑" w:eastAsia="微软雅黑" w:hAnsi="微软雅黑" w:cs="宋体" w:hint="eastAsia"/>
          <w:color w:val="000000"/>
          <w:kern w:val="0"/>
          <w:sz w:val="22"/>
        </w:rPr>
        <w:t>@</w:t>
      </w:r>
      <w:r w:rsidR="00901688">
        <w:rPr>
          <w:rFonts w:ascii="微软雅黑" w:eastAsia="微软雅黑" w:hAnsi="微软雅黑" w:cs="宋体"/>
          <w:color w:val="000000"/>
          <w:kern w:val="0"/>
          <w:sz w:val="22"/>
        </w:rPr>
        <w:t>139</w:t>
      </w:r>
      <w:r w:rsidR="007E6E4C" w:rsidRPr="00550EFC">
        <w:rPr>
          <w:rFonts w:ascii="微软雅黑" w:eastAsia="微软雅黑" w:hAnsi="微软雅黑" w:cs="宋体"/>
          <w:color w:val="000000"/>
          <w:kern w:val="0"/>
          <w:sz w:val="22"/>
        </w:rPr>
        <w:t>.com</w:t>
      </w:r>
    </w:p>
    <w:p w:rsidR="005848FE" w:rsidRDefault="00F669AD" w:rsidP="00F73776">
      <w:pPr>
        <w:adjustRightInd w:val="0"/>
        <w:snapToGrid w:val="0"/>
        <w:spacing w:line="280" w:lineRule="exact"/>
        <w:jc w:val="left"/>
        <w:rPr>
          <w:rFonts w:ascii="微软雅黑" w:eastAsia="微软雅黑" w:hAnsi="微软雅黑" w:cs="宋体"/>
          <w:color w:val="000000"/>
          <w:kern w:val="0"/>
          <w:sz w:val="22"/>
        </w:rPr>
      </w:pPr>
      <w:r w:rsidRPr="00550EFC">
        <w:rPr>
          <w:rFonts w:ascii="微软雅黑" w:eastAsia="微软雅黑" w:hAnsi="微软雅黑" w:cs="宋体" w:hint="eastAsia"/>
          <w:color w:val="000000"/>
          <w:kern w:val="0"/>
          <w:sz w:val="22"/>
        </w:rPr>
        <w:t>官   网：</w:t>
      </w:r>
      <w:r w:rsidR="005848FE" w:rsidRPr="00901688">
        <w:rPr>
          <w:rFonts w:ascii="微软雅黑" w:eastAsia="微软雅黑" w:hAnsi="微软雅黑" w:cs="宋体" w:hint="eastAsia"/>
          <w:kern w:val="0"/>
          <w:sz w:val="22"/>
        </w:rPr>
        <w:t>www.china-gas.org.cn</w:t>
      </w:r>
    </w:p>
    <w:p w:rsidR="005A4F86" w:rsidRPr="00901688" w:rsidRDefault="005A4F86" w:rsidP="005848FE">
      <w:pPr>
        <w:jc w:val="left"/>
        <w:rPr>
          <w:rFonts w:ascii="微软雅黑" w:eastAsia="微软雅黑" w:hAnsi="微软雅黑" w:cs="宋体"/>
          <w:color w:val="000000"/>
          <w:kern w:val="0"/>
          <w:sz w:val="22"/>
        </w:rPr>
      </w:pPr>
    </w:p>
    <w:p w:rsidR="00D07B0F" w:rsidRPr="002D0976" w:rsidRDefault="00B70261" w:rsidP="00D07B0F">
      <w:pPr>
        <w:jc w:val="center"/>
        <w:rPr>
          <w:rFonts w:ascii="微软雅黑" w:eastAsia="微软雅黑" w:hAnsi="微软雅黑"/>
          <w:b/>
          <w:sz w:val="36"/>
          <w:szCs w:val="36"/>
        </w:rPr>
      </w:pPr>
      <w:r w:rsidRPr="00B70261">
        <w:rPr>
          <w:rFonts w:ascii="微软雅黑" w:eastAsia="微软雅黑" w:hAnsi="微软雅黑" w:cs="宋体" w:hint="eastAsia"/>
          <w:b/>
          <w:kern w:val="0"/>
          <w:sz w:val="36"/>
          <w:szCs w:val="36"/>
        </w:rPr>
        <w:lastRenderedPageBreak/>
        <w:t>第三届中国天然气行业市场化发展大会</w:t>
      </w:r>
      <w:r w:rsidR="00D07B0F" w:rsidRPr="002D0976">
        <w:rPr>
          <w:rFonts w:ascii="微软雅黑" w:eastAsia="微软雅黑" w:hAnsi="微软雅黑" w:cs="宋体"/>
          <w:b/>
          <w:kern w:val="0"/>
          <w:sz w:val="36"/>
          <w:szCs w:val="36"/>
        </w:rPr>
        <w:t>参会</w:t>
      </w:r>
      <w:r w:rsidR="00D07B0F" w:rsidRPr="002D0976">
        <w:rPr>
          <w:rFonts w:ascii="微软雅黑" w:eastAsia="微软雅黑" w:hAnsi="微软雅黑" w:cs="宋体" w:hint="eastAsia"/>
          <w:b/>
          <w:kern w:val="0"/>
          <w:sz w:val="36"/>
          <w:szCs w:val="36"/>
        </w:rPr>
        <w:t>回执表</w:t>
      </w:r>
    </w:p>
    <w:p w:rsidR="00D07B0F" w:rsidRPr="00C4431A" w:rsidRDefault="00D07B0F" w:rsidP="00D07B0F">
      <w:pPr>
        <w:spacing w:line="360" w:lineRule="auto"/>
        <w:rPr>
          <w:rFonts w:ascii="仿宋" w:eastAsia="仿宋" w:hAnsi="仿宋"/>
          <w:b/>
          <w:sz w:val="24"/>
        </w:rPr>
      </w:pPr>
      <w:r w:rsidRPr="00C4431A">
        <w:rPr>
          <w:rFonts w:ascii="仿宋" w:eastAsia="仿宋" w:hAnsi="仿宋" w:hint="eastAsia"/>
          <w:sz w:val="24"/>
        </w:rPr>
        <w:t>经研究，我单位选派下列同志参加学习：（加盖单位公章）</w:t>
      </w:r>
    </w:p>
    <w:tbl>
      <w:tblPr>
        <w:tblW w:w="1032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
        <w:gridCol w:w="1581"/>
        <w:gridCol w:w="29"/>
        <w:gridCol w:w="696"/>
        <w:gridCol w:w="1152"/>
        <w:gridCol w:w="1068"/>
        <w:gridCol w:w="1101"/>
        <w:gridCol w:w="1254"/>
        <w:gridCol w:w="971"/>
        <w:gridCol w:w="204"/>
        <w:gridCol w:w="1831"/>
      </w:tblGrid>
      <w:tr w:rsidR="00D07B0F" w:rsidRPr="00184071" w:rsidTr="0026773F">
        <w:trPr>
          <w:tblCellSpacing w:w="0" w:type="dxa"/>
          <w:jc w:val="center"/>
        </w:trPr>
        <w:tc>
          <w:tcPr>
            <w:tcW w:w="2022" w:type="dxa"/>
            <w:gridSpan w:val="2"/>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center"/>
              <w:rPr>
                <w:rFonts w:ascii="仿宋" w:eastAsia="仿宋" w:hAnsi="仿宋"/>
                <w:sz w:val="24"/>
              </w:rPr>
            </w:pPr>
            <w:r w:rsidRPr="00184071">
              <w:rPr>
                <w:rFonts w:ascii="仿宋" w:eastAsia="仿宋" w:hAnsi="仿宋" w:hint="eastAsia"/>
                <w:sz w:val="24"/>
              </w:rPr>
              <w:t>单</w:t>
            </w:r>
            <w:r w:rsidRPr="00184071">
              <w:rPr>
                <w:rFonts w:ascii="Calibri" w:eastAsia="仿宋" w:hAnsi="Calibri" w:cs="Calibri"/>
                <w:sz w:val="24"/>
              </w:rPr>
              <w:t>   </w:t>
            </w:r>
            <w:r w:rsidRPr="00184071">
              <w:rPr>
                <w:rFonts w:ascii="仿宋" w:eastAsia="仿宋" w:hAnsi="仿宋" w:hint="eastAsia"/>
                <w:sz w:val="24"/>
              </w:rPr>
              <w:t xml:space="preserve"> 位</w:t>
            </w:r>
          </w:p>
        </w:tc>
        <w:tc>
          <w:tcPr>
            <w:tcW w:w="8306" w:type="dxa"/>
            <w:gridSpan w:val="9"/>
            <w:tcBorders>
              <w:top w:val="outset" w:sz="6" w:space="0" w:color="auto"/>
              <w:left w:val="outset" w:sz="6" w:space="0" w:color="auto"/>
              <w:bottom w:val="outset" w:sz="6" w:space="0" w:color="auto"/>
              <w:right w:val="outset" w:sz="6" w:space="0" w:color="auto"/>
            </w:tcBorders>
          </w:tcPr>
          <w:p w:rsidR="00D07B0F" w:rsidRPr="00184071" w:rsidRDefault="00D07B0F" w:rsidP="0026773F">
            <w:pPr>
              <w:widowControl/>
              <w:spacing w:line="360" w:lineRule="auto"/>
              <w:jc w:val="left"/>
              <w:rPr>
                <w:rFonts w:ascii="仿宋" w:eastAsia="仿宋" w:hAnsi="仿宋"/>
                <w:sz w:val="24"/>
              </w:rPr>
            </w:pPr>
            <w:r w:rsidRPr="00184071">
              <w:rPr>
                <w:rFonts w:ascii="Calibri" w:eastAsia="仿宋" w:hAnsi="Calibri" w:cs="Calibri"/>
                <w:sz w:val="24"/>
              </w:rPr>
              <w:t> </w:t>
            </w:r>
          </w:p>
        </w:tc>
      </w:tr>
      <w:tr w:rsidR="00D07B0F" w:rsidRPr="00184071" w:rsidTr="0026773F">
        <w:trPr>
          <w:tblCellSpacing w:w="0" w:type="dxa"/>
          <w:jc w:val="center"/>
        </w:trPr>
        <w:tc>
          <w:tcPr>
            <w:tcW w:w="2022" w:type="dxa"/>
            <w:gridSpan w:val="2"/>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center"/>
              <w:rPr>
                <w:rFonts w:ascii="仿宋" w:eastAsia="仿宋" w:hAnsi="仿宋"/>
                <w:sz w:val="24"/>
              </w:rPr>
            </w:pPr>
            <w:r w:rsidRPr="00184071">
              <w:rPr>
                <w:rFonts w:ascii="仿宋" w:eastAsia="仿宋" w:hAnsi="仿宋" w:hint="eastAsia"/>
                <w:sz w:val="24"/>
              </w:rPr>
              <w:t>通讯地址</w:t>
            </w:r>
          </w:p>
        </w:tc>
        <w:tc>
          <w:tcPr>
            <w:tcW w:w="5300" w:type="dxa"/>
            <w:gridSpan w:val="6"/>
            <w:tcBorders>
              <w:top w:val="outset" w:sz="6" w:space="0" w:color="auto"/>
              <w:left w:val="outset" w:sz="6" w:space="0" w:color="auto"/>
              <w:bottom w:val="outset" w:sz="6" w:space="0" w:color="auto"/>
              <w:right w:val="outset" w:sz="6" w:space="0" w:color="auto"/>
            </w:tcBorders>
          </w:tcPr>
          <w:p w:rsidR="00D07B0F" w:rsidRPr="00184071" w:rsidRDefault="00D07B0F" w:rsidP="0026773F">
            <w:pPr>
              <w:widowControl/>
              <w:spacing w:line="360" w:lineRule="auto"/>
              <w:jc w:val="left"/>
              <w:rPr>
                <w:rFonts w:ascii="仿宋" w:eastAsia="仿宋" w:hAnsi="仿宋"/>
                <w:sz w:val="24"/>
              </w:rPr>
            </w:pPr>
            <w:r w:rsidRPr="00184071">
              <w:rPr>
                <w:rFonts w:ascii="Calibri" w:eastAsia="仿宋" w:hAnsi="Calibri" w:cs="Calibri"/>
                <w:sz w:val="24"/>
              </w:rPr>
              <w:t> </w:t>
            </w:r>
          </w:p>
        </w:tc>
        <w:tc>
          <w:tcPr>
            <w:tcW w:w="971" w:type="dxa"/>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center"/>
              <w:rPr>
                <w:rFonts w:ascii="仿宋" w:eastAsia="仿宋" w:hAnsi="仿宋"/>
                <w:sz w:val="24"/>
              </w:rPr>
            </w:pPr>
            <w:r w:rsidRPr="00184071">
              <w:rPr>
                <w:rFonts w:ascii="仿宋" w:eastAsia="仿宋" w:hAnsi="仿宋" w:hint="eastAsia"/>
                <w:sz w:val="24"/>
              </w:rPr>
              <w:t>邮编</w:t>
            </w:r>
          </w:p>
        </w:tc>
        <w:tc>
          <w:tcPr>
            <w:tcW w:w="2035" w:type="dxa"/>
            <w:gridSpan w:val="2"/>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left"/>
              <w:rPr>
                <w:rFonts w:ascii="仿宋" w:eastAsia="仿宋" w:hAnsi="仿宋"/>
                <w:sz w:val="24"/>
              </w:rPr>
            </w:pPr>
            <w:r w:rsidRPr="00184071">
              <w:rPr>
                <w:rFonts w:ascii="Calibri" w:eastAsia="仿宋" w:hAnsi="Calibri" w:cs="Calibri"/>
                <w:sz w:val="24"/>
              </w:rPr>
              <w:t> </w:t>
            </w:r>
          </w:p>
        </w:tc>
      </w:tr>
      <w:tr w:rsidR="00D07B0F" w:rsidRPr="00184071" w:rsidTr="0026773F">
        <w:trPr>
          <w:tblCellSpacing w:w="0" w:type="dxa"/>
          <w:jc w:val="center"/>
        </w:trPr>
        <w:tc>
          <w:tcPr>
            <w:tcW w:w="2022" w:type="dxa"/>
            <w:gridSpan w:val="2"/>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center"/>
              <w:rPr>
                <w:rFonts w:ascii="仿宋" w:eastAsia="仿宋" w:hAnsi="仿宋"/>
                <w:sz w:val="24"/>
              </w:rPr>
            </w:pPr>
            <w:r w:rsidRPr="00184071">
              <w:rPr>
                <w:rFonts w:ascii="仿宋" w:eastAsia="仿宋" w:hAnsi="仿宋" w:hint="eastAsia"/>
                <w:sz w:val="24"/>
              </w:rPr>
              <w:t>联 系 人</w:t>
            </w:r>
          </w:p>
        </w:tc>
        <w:tc>
          <w:tcPr>
            <w:tcW w:w="2945" w:type="dxa"/>
            <w:gridSpan w:val="4"/>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left"/>
              <w:rPr>
                <w:rFonts w:ascii="仿宋" w:eastAsia="仿宋" w:hAnsi="仿宋"/>
                <w:sz w:val="24"/>
              </w:rPr>
            </w:pPr>
            <w:r w:rsidRPr="00184071">
              <w:rPr>
                <w:rFonts w:ascii="Calibri" w:eastAsia="仿宋" w:hAnsi="Calibri" w:cs="Calibri"/>
                <w:sz w:val="24"/>
              </w:rPr>
              <w:t> </w:t>
            </w:r>
          </w:p>
        </w:tc>
        <w:tc>
          <w:tcPr>
            <w:tcW w:w="1101" w:type="dxa"/>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left"/>
              <w:rPr>
                <w:rFonts w:ascii="仿宋" w:eastAsia="仿宋" w:hAnsi="仿宋"/>
                <w:sz w:val="24"/>
              </w:rPr>
            </w:pPr>
            <w:r w:rsidRPr="00184071">
              <w:rPr>
                <w:rFonts w:ascii="仿宋" w:eastAsia="仿宋" w:hAnsi="仿宋" w:hint="eastAsia"/>
                <w:sz w:val="24"/>
              </w:rPr>
              <w:t>所属部门</w:t>
            </w:r>
          </w:p>
        </w:tc>
        <w:tc>
          <w:tcPr>
            <w:tcW w:w="1254" w:type="dxa"/>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left"/>
              <w:rPr>
                <w:rFonts w:ascii="仿宋" w:eastAsia="仿宋" w:hAnsi="仿宋"/>
                <w:sz w:val="24"/>
              </w:rPr>
            </w:pPr>
            <w:r w:rsidRPr="00184071">
              <w:rPr>
                <w:rFonts w:ascii="Calibri" w:eastAsia="仿宋" w:hAnsi="Calibri" w:cs="Calibri"/>
                <w:sz w:val="24"/>
              </w:rPr>
              <w:t> </w:t>
            </w:r>
          </w:p>
        </w:tc>
        <w:tc>
          <w:tcPr>
            <w:tcW w:w="971" w:type="dxa"/>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center"/>
              <w:rPr>
                <w:rFonts w:ascii="仿宋" w:eastAsia="仿宋" w:hAnsi="仿宋"/>
                <w:sz w:val="24"/>
              </w:rPr>
            </w:pPr>
            <w:r w:rsidRPr="00184071">
              <w:rPr>
                <w:rFonts w:ascii="仿宋" w:eastAsia="仿宋" w:hAnsi="仿宋" w:hint="eastAsia"/>
                <w:sz w:val="24"/>
              </w:rPr>
              <w:t>职务</w:t>
            </w:r>
          </w:p>
        </w:tc>
        <w:tc>
          <w:tcPr>
            <w:tcW w:w="2035" w:type="dxa"/>
            <w:gridSpan w:val="2"/>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left"/>
              <w:rPr>
                <w:rFonts w:ascii="仿宋" w:eastAsia="仿宋" w:hAnsi="仿宋"/>
                <w:sz w:val="24"/>
              </w:rPr>
            </w:pPr>
            <w:r w:rsidRPr="00184071">
              <w:rPr>
                <w:rFonts w:ascii="Calibri" w:eastAsia="仿宋" w:hAnsi="Calibri" w:cs="Calibri"/>
                <w:sz w:val="24"/>
              </w:rPr>
              <w:t> </w:t>
            </w:r>
          </w:p>
        </w:tc>
      </w:tr>
      <w:tr w:rsidR="00D07B0F" w:rsidRPr="00184071" w:rsidTr="0026773F">
        <w:trPr>
          <w:tblCellSpacing w:w="0" w:type="dxa"/>
          <w:jc w:val="center"/>
        </w:trPr>
        <w:tc>
          <w:tcPr>
            <w:tcW w:w="2022" w:type="dxa"/>
            <w:gridSpan w:val="2"/>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center"/>
              <w:rPr>
                <w:rFonts w:ascii="仿宋" w:eastAsia="仿宋" w:hAnsi="仿宋"/>
                <w:sz w:val="24"/>
              </w:rPr>
            </w:pPr>
            <w:r w:rsidRPr="00184071">
              <w:rPr>
                <w:rFonts w:ascii="仿宋" w:eastAsia="仿宋" w:hAnsi="仿宋" w:hint="eastAsia"/>
                <w:sz w:val="24"/>
              </w:rPr>
              <w:t>联系电话</w:t>
            </w:r>
          </w:p>
        </w:tc>
        <w:tc>
          <w:tcPr>
            <w:tcW w:w="2945" w:type="dxa"/>
            <w:gridSpan w:val="4"/>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center"/>
              <w:rPr>
                <w:rFonts w:ascii="仿宋" w:eastAsia="仿宋" w:hAnsi="仿宋"/>
                <w:sz w:val="24"/>
              </w:rPr>
            </w:pPr>
            <w:r w:rsidRPr="00184071">
              <w:rPr>
                <w:rFonts w:ascii="Calibri" w:eastAsia="仿宋" w:hAnsi="Calibri" w:cs="Calibri"/>
                <w:sz w:val="24"/>
              </w:rPr>
              <w:t> </w:t>
            </w:r>
          </w:p>
        </w:tc>
        <w:tc>
          <w:tcPr>
            <w:tcW w:w="1101" w:type="dxa"/>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center"/>
              <w:rPr>
                <w:rFonts w:ascii="仿宋" w:eastAsia="仿宋" w:hAnsi="仿宋"/>
                <w:sz w:val="24"/>
              </w:rPr>
            </w:pPr>
            <w:r w:rsidRPr="00184071">
              <w:rPr>
                <w:rFonts w:ascii="仿宋" w:eastAsia="仿宋" w:hAnsi="仿宋" w:hint="eastAsia"/>
                <w:sz w:val="24"/>
              </w:rPr>
              <w:t>传真</w:t>
            </w:r>
          </w:p>
        </w:tc>
        <w:tc>
          <w:tcPr>
            <w:tcW w:w="1254" w:type="dxa"/>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left"/>
              <w:rPr>
                <w:rFonts w:ascii="仿宋" w:eastAsia="仿宋" w:hAnsi="仿宋"/>
                <w:sz w:val="24"/>
              </w:rPr>
            </w:pPr>
            <w:r w:rsidRPr="00184071">
              <w:rPr>
                <w:rFonts w:ascii="Calibri" w:eastAsia="仿宋" w:hAnsi="Calibri" w:cs="Calibri"/>
                <w:sz w:val="24"/>
              </w:rPr>
              <w:t> </w:t>
            </w:r>
          </w:p>
        </w:tc>
        <w:tc>
          <w:tcPr>
            <w:tcW w:w="971" w:type="dxa"/>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center"/>
              <w:rPr>
                <w:rFonts w:ascii="仿宋" w:eastAsia="仿宋" w:hAnsi="仿宋"/>
                <w:sz w:val="24"/>
              </w:rPr>
            </w:pPr>
            <w:r w:rsidRPr="00184071">
              <w:rPr>
                <w:rFonts w:ascii="仿宋" w:eastAsia="仿宋" w:hAnsi="仿宋" w:hint="eastAsia"/>
                <w:sz w:val="24"/>
              </w:rPr>
              <w:t>手机</w:t>
            </w:r>
          </w:p>
        </w:tc>
        <w:tc>
          <w:tcPr>
            <w:tcW w:w="2035" w:type="dxa"/>
            <w:gridSpan w:val="2"/>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left"/>
              <w:rPr>
                <w:rFonts w:ascii="仿宋" w:eastAsia="仿宋" w:hAnsi="仿宋"/>
                <w:sz w:val="24"/>
              </w:rPr>
            </w:pPr>
            <w:r w:rsidRPr="00184071">
              <w:rPr>
                <w:rFonts w:ascii="Calibri" w:eastAsia="仿宋" w:hAnsi="Calibri" w:cs="Calibri"/>
                <w:sz w:val="24"/>
              </w:rPr>
              <w:t> </w:t>
            </w:r>
          </w:p>
        </w:tc>
      </w:tr>
      <w:tr w:rsidR="00D07B0F" w:rsidRPr="00184071" w:rsidTr="0026773F">
        <w:trPr>
          <w:tblCellSpacing w:w="0" w:type="dxa"/>
          <w:jc w:val="center"/>
        </w:trPr>
        <w:tc>
          <w:tcPr>
            <w:tcW w:w="2022" w:type="dxa"/>
            <w:gridSpan w:val="2"/>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center"/>
              <w:rPr>
                <w:rFonts w:ascii="仿宋" w:eastAsia="仿宋" w:hAnsi="仿宋"/>
                <w:sz w:val="24"/>
              </w:rPr>
            </w:pPr>
            <w:r w:rsidRPr="00184071">
              <w:rPr>
                <w:rFonts w:ascii="仿宋" w:eastAsia="仿宋" w:hAnsi="仿宋" w:hint="eastAsia"/>
                <w:sz w:val="24"/>
              </w:rPr>
              <w:t>E-mail</w:t>
            </w:r>
          </w:p>
        </w:tc>
        <w:tc>
          <w:tcPr>
            <w:tcW w:w="2945" w:type="dxa"/>
            <w:gridSpan w:val="4"/>
            <w:tcBorders>
              <w:top w:val="outset" w:sz="6" w:space="0" w:color="auto"/>
              <w:left w:val="outset" w:sz="6" w:space="0" w:color="auto"/>
              <w:bottom w:val="outset" w:sz="6" w:space="0" w:color="auto"/>
              <w:right w:val="outset" w:sz="6" w:space="0" w:color="auto"/>
            </w:tcBorders>
          </w:tcPr>
          <w:p w:rsidR="00D07B0F" w:rsidRPr="00184071" w:rsidRDefault="00D07B0F" w:rsidP="0026773F">
            <w:pPr>
              <w:widowControl/>
              <w:spacing w:line="360" w:lineRule="auto"/>
              <w:jc w:val="left"/>
              <w:rPr>
                <w:rFonts w:ascii="仿宋" w:eastAsia="仿宋" w:hAnsi="仿宋"/>
                <w:sz w:val="24"/>
              </w:rPr>
            </w:pPr>
          </w:p>
        </w:tc>
        <w:tc>
          <w:tcPr>
            <w:tcW w:w="1101" w:type="dxa"/>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center"/>
              <w:rPr>
                <w:rFonts w:ascii="仿宋" w:eastAsia="仿宋" w:hAnsi="仿宋"/>
                <w:sz w:val="24"/>
              </w:rPr>
            </w:pPr>
            <w:r>
              <w:rPr>
                <w:rFonts w:ascii="仿宋" w:eastAsia="仿宋" w:hAnsi="仿宋" w:hint="eastAsia"/>
                <w:sz w:val="24"/>
              </w:rPr>
              <w:t>QQ</w:t>
            </w:r>
          </w:p>
        </w:tc>
        <w:tc>
          <w:tcPr>
            <w:tcW w:w="4260" w:type="dxa"/>
            <w:gridSpan w:val="4"/>
            <w:tcBorders>
              <w:top w:val="outset" w:sz="6" w:space="0" w:color="auto"/>
              <w:left w:val="outset" w:sz="6" w:space="0" w:color="auto"/>
              <w:bottom w:val="outset" w:sz="6" w:space="0" w:color="auto"/>
              <w:right w:val="outset" w:sz="6" w:space="0" w:color="auto"/>
            </w:tcBorders>
            <w:vAlign w:val="center"/>
          </w:tcPr>
          <w:p w:rsidR="00D07B0F" w:rsidRPr="00184071" w:rsidRDefault="00D07B0F" w:rsidP="0026773F">
            <w:pPr>
              <w:widowControl/>
              <w:spacing w:line="360" w:lineRule="auto"/>
              <w:jc w:val="left"/>
              <w:rPr>
                <w:rFonts w:ascii="仿宋" w:eastAsia="仿宋" w:hAnsi="仿宋"/>
                <w:sz w:val="24"/>
              </w:rPr>
            </w:pPr>
          </w:p>
        </w:tc>
      </w:tr>
      <w:tr w:rsidR="00D07B0F" w:rsidRPr="00184071" w:rsidTr="00795DC0">
        <w:trPr>
          <w:trHeight w:val="498"/>
          <w:tblCellSpacing w:w="0" w:type="dxa"/>
          <w:jc w:val="center"/>
        </w:trPr>
        <w:tc>
          <w:tcPr>
            <w:tcW w:w="441" w:type="dxa"/>
            <w:vMerge w:val="restart"/>
            <w:tcBorders>
              <w:top w:val="outset" w:sz="6" w:space="0" w:color="auto"/>
              <w:left w:val="outset" w:sz="6" w:space="0" w:color="auto"/>
              <w:right w:val="outset" w:sz="6" w:space="0" w:color="auto"/>
            </w:tcBorders>
            <w:vAlign w:val="center"/>
            <w:hideMark/>
          </w:tcPr>
          <w:p w:rsidR="00D07B0F" w:rsidRPr="00184071" w:rsidRDefault="00D07B0F" w:rsidP="0026773F">
            <w:pPr>
              <w:widowControl/>
              <w:spacing w:line="360" w:lineRule="auto"/>
              <w:jc w:val="center"/>
              <w:rPr>
                <w:rFonts w:ascii="仿宋" w:eastAsia="仿宋" w:hAnsi="仿宋"/>
                <w:sz w:val="24"/>
              </w:rPr>
            </w:pPr>
            <w:r w:rsidRPr="00184071">
              <w:rPr>
                <w:rFonts w:ascii="仿宋" w:eastAsia="仿宋" w:hAnsi="仿宋" w:hint="eastAsia"/>
                <w:sz w:val="24"/>
              </w:rPr>
              <w:t>参</w:t>
            </w:r>
          </w:p>
          <w:p w:rsidR="00D07B0F" w:rsidRPr="00184071" w:rsidRDefault="00D07B0F" w:rsidP="0026773F">
            <w:pPr>
              <w:widowControl/>
              <w:spacing w:line="360" w:lineRule="auto"/>
              <w:jc w:val="center"/>
              <w:rPr>
                <w:rFonts w:ascii="仿宋" w:eastAsia="仿宋" w:hAnsi="仿宋"/>
                <w:sz w:val="24"/>
              </w:rPr>
            </w:pPr>
            <w:r w:rsidRPr="00184071">
              <w:rPr>
                <w:rFonts w:ascii="仿宋" w:eastAsia="仿宋" w:hAnsi="仿宋" w:hint="eastAsia"/>
                <w:sz w:val="24"/>
              </w:rPr>
              <w:t>加</w:t>
            </w:r>
          </w:p>
          <w:p w:rsidR="00D07B0F" w:rsidRPr="00184071" w:rsidRDefault="00D07B0F" w:rsidP="0026773F">
            <w:pPr>
              <w:widowControl/>
              <w:spacing w:line="360" w:lineRule="auto"/>
              <w:jc w:val="center"/>
              <w:rPr>
                <w:rFonts w:ascii="仿宋" w:eastAsia="仿宋" w:hAnsi="仿宋"/>
                <w:sz w:val="24"/>
              </w:rPr>
            </w:pPr>
            <w:r w:rsidRPr="00184071">
              <w:rPr>
                <w:rFonts w:ascii="仿宋" w:eastAsia="仿宋" w:hAnsi="仿宋" w:hint="eastAsia"/>
                <w:sz w:val="24"/>
              </w:rPr>
              <w:t>人</w:t>
            </w:r>
          </w:p>
          <w:p w:rsidR="00D07B0F" w:rsidRPr="00184071" w:rsidRDefault="00D07B0F" w:rsidP="0026773F">
            <w:pPr>
              <w:widowControl/>
              <w:spacing w:line="360" w:lineRule="auto"/>
              <w:jc w:val="center"/>
              <w:rPr>
                <w:rFonts w:ascii="仿宋" w:eastAsia="仿宋" w:hAnsi="仿宋"/>
                <w:sz w:val="24"/>
              </w:rPr>
            </w:pPr>
            <w:r w:rsidRPr="00184071">
              <w:rPr>
                <w:rFonts w:ascii="仿宋" w:eastAsia="仿宋" w:hAnsi="仿宋" w:hint="eastAsia"/>
                <w:sz w:val="24"/>
              </w:rPr>
              <w:t>员</w:t>
            </w:r>
          </w:p>
        </w:tc>
        <w:tc>
          <w:tcPr>
            <w:tcW w:w="1610" w:type="dxa"/>
            <w:gridSpan w:val="2"/>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center"/>
              <w:rPr>
                <w:rFonts w:ascii="仿宋" w:eastAsia="仿宋" w:hAnsi="仿宋"/>
                <w:sz w:val="24"/>
              </w:rPr>
            </w:pPr>
            <w:r w:rsidRPr="00184071">
              <w:rPr>
                <w:rFonts w:ascii="仿宋" w:eastAsia="仿宋" w:hAnsi="仿宋" w:hint="eastAsia"/>
                <w:sz w:val="24"/>
              </w:rPr>
              <w:t>姓名</w:t>
            </w:r>
          </w:p>
        </w:tc>
        <w:tc>
          <w:tcPr>
            <w:tcW w:w="696" w:type="dxa"/>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center"/>
              <w:rPr>
                <w:rFonts w:ascii="仿宋" w:eastAsia="仿宋" w:hAnsi="仿宋"/>
                <w:sz w:val="24"/>
              </w:rPr>
            </w:pPr>
            <w:r w:rsidRPr="00184071">
              <w:rPr>
                <w:rFonts w:ascii="仿宋" w:eastAsia="仿宋" w:hAnsi="仿宋" w:hint="eastAsia"/>
                <w:sz w:val="24"/>
              </w:rPr>
              <w:t>性别</w:t>
            </w:r>
          </w:p>
        </w:tc>
        <w:tc>
          <w:tcPr>
            <w:tcW w:w="1152" w:type="dxa"/>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center"/>
              <w:rPr>
                <w:rFonts w:ascii="仿宋" w:eastAsia="仿宋" w:hAnsi="仿宋"/>
                <w:sz w:val="24"/>
              </w:rPr>
            </w:pPr>
            <w:r>
              <w:rPr>
                <w:rFonts w:ascii="仿宋" w:eastAsia="仿宋" w:hAnsi="仿宋" w:hint="eastAsia"/>
                <w:sz w:val="24"/>
              </w:rPr>
              <w:t>职</w:t>
            </w:r>
            <w:r>
              <w:rPr>
                <w:rFonts w:ascii="仿宋" w:eastAsia="仿宋" w:hAnsi="仿宋"/>
                <w:sz w:val="24"/>
              </w:rPr>
              <w:t>务</w:t>
            </w:r>
          </w:p>
        </w:tc>
        <w:tc>
          <w:tcPr>
            <w:tcW w:w="2169" w:type="dxa"/>
            <w:gridSpan w:val="2"/>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center"/>
              <w:rPr>
                <w:rFonts w:ascii="仿宋" w:eastAsia="仿宋" w:hAnsi="仿宋"/>
                <w:sz w:val="24"/>
              </w:rPr>
            </w:pPr>
            <w:r>
              <w:rPr>
                <w:rFonts w:ascii="仿宋" w:eastAsia="仿宋" w:hAnsi="仿宋" w:hint="eastAsia"/>
                <w:sz w:val="24"/>
              </w:rPr>
              <w:t>手机</w:t>
            </w:r>
          </w:p>
        </w:tc>
        <w:tc>
          <w:tcPr>
            <w:tcW w:w="2429" w:type="dxa"/>
            <w:gridSpan w:val="3"/>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center"/>
              <w:rPr>
                <w:rFonts w:ascii="仿宋" w:eastAsia="仿宋" w:hAnsi="仿宋"/>
                <w:sz w:val="24"/>
              </w:rPr>
            </w:pPr>
            <w:r>
              <w:rPr>
                <w:rFonts w:ascii="仿宋" w:eastAsia="仿宋" w:hAnsi="仿宋" w:hint="eastAsia"/>
                <w:sz w:val="24"/>
              </w:rPr>
              <w:t>邮箱（发课件时使用）</w:t>
            </w:r>
          </w:p>
        </w:tc>
        <w:tc>
          <w:tcPr>
            <w:tcW w:w="1831" w:type="dxa"/>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center"/>
              <w:rPr>
                <w:rFonts w:ascii="仿宋" w:eastAsia="仿宋" w:hAnsi="仿宋"/>
                <w:sz w:val="24"/>
              </w:rPr>
            </w:pPr>
            <w:r w:rsidRPr="00184071">
              <w:rPr>
                <w:rFonts w:ascii="仿宋" w:eastAsia="仿宋" w:hAnsi="仿宋" w:hint="eastAsia"/>
                <w:sz w:val="24"/>
              </w:rPr>
              <w:t>住宿要求</w:t>
            </w:r>
          </w:p>
        </w:tc>
      </w:tr>
      <w:tr w:rsidR="00D07B0F" w:rsidRPr="00184071" w:rsidTr="00795DC0">
        <w:trPr>
          <w:tblCellSpacing w:w="0" w:type="dxa"/>
          <w:jc w:val="center"/>
        </w:trPr>
        <w:tc>
          <w:tcPr>
            <w:tcW w:w="441" w:type="dxa"/>
            <w:vMerge/>
            <w:tcBorders>
              <w:left w:val="outset" w:sz="6" w:space="0" w:color="auto"/>
              <w:right w:val="outset" w:sz="6" w:space="0" w:color="auto"/>
            </w:tcBorders>
            <w:vAlign w:val="center"/>
            <w:hideMark/>
          </w:tcPr>
          <w:p w:rsidR="00D07B0F" w:rsidRPr="00184071" w:rsidRDefault="00D07B0F" w:rsidP="0026773F">
            <w:pPr>
              <w:widowControl/>
              <w:spacing w:line="360" w:lineRule="auto"/>
              <w:jc w:val="left"/>
              <w:rPr>
                <w:rFonts w:ascii="仿宋" w:eastAsia="仿宋" w:hAnsi="仿宋"/>
                <w:sz w:val="24"/>
              </w:rPr>
            </w:pPr>
          </w:p>
        </w:tc>
        <w:tc>
          <w:tcPr>
            <w:tcW w:w="1610" w:type="dxa"/>
            <w:gridSpan w:val="2"/>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left"/>
              <w:rPr>
                <w:rFonts w:ascii="仿宋" w:eastAsia="仿宋" w:hAnsi="仿宋"/>
                <w:sz w:val="24"/>
              </w:rPr>
            </w:pPr>
            <w:r w:rsidRPr="00184071">
              <w:rPr>
                <w:rFonts w:ascii="Calibri" w:eastAsia="仿宋" w:hAnsi="Calibri" w:cs="Calibri"/>
                <w:sz w:val="24"/>
              </w:rPr>
              <w:t> </w:t>
            </w:r>
          </w:p>
        </w:tc>
        <w:tc>
          <w:tcPr>
            <w:tcW w:w="696" w:type="dxa"/>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left"/>
              <w:rPr>
                <w:rFonts w:ascii="仿宋" w:eastAsia="仿宋" w:hAnsi="仿宋"/>
                <w:sz w:val="24"/>
              </w:rPr>
            </w:pPr>
            <w:r w:rsidRPr="00184071">
              <w:rPr>
                <w:rFonts w:ascii="Calibri" w:eastAsia="仿宋" w:hAnsi="Calibri" w:cs="Calibri"/>
                <w:sz w:val="24"/>
              </w:rPr>
              <w:t> </w:t>
            </w:r>
          </w:p>
        </w:tc>
        <w:tc>
          <w:tcPr>
            <w:tcW w:w="1152" w:type="dxa"/>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left"/>
              <w:rPr>
                <w:rFonts w:ascii="仿宋" w:eastAsia="仿宋" w:hAnsi="仿宋"/>
                <w:sz w:val="24"/>
              </w:rPr>
            </w:pPr>
            <w:r w:rsidRPr="00184071">
              <w:rPr>
                <w:rFonts w:ascii="Calibri" w:eastAsia="仿宋" w:hAnsi="Calibri" w:cs="Calibri"/>
                <w:sz w:val="24"/>
              </w:rPr>
              <w:t> </w:t>
            </w:r>
          </w:p>
        </w:tc>
        <w:tc>
          <w:tcPr>
            <w:tcW w:w="2169" w:type="dxa"/>
            <w:gridSpan w:val="2"/>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left"/>
              <w:rPr>
                <w:rFonts w:ascii="仿宋" w:eastAsia="仿宋" w:hAnsi="仿宋"/>
                <w:sz w:val="24"/>
              </w:rPr>
            </w:pPr>
            <w:r w:rsidRPr="00184071">
              <w:rPr>
                <w:rFonts w:ascii="Calibri" w:eastAsia="仿宋" w:hAnsi="Calibri" w:cs="Calibri"/>
                <w:sz w:val="24"/>
              </w:rPr>
              <w:t> </w:t>
            </w:r>
          </w:p>
        </w:tc>
        <w:tc>
          <w:tcPr>
            <w:tcW w:w="2429" w:type="dxa"/>
            <w:gridSpan w:val="3"/>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left"/>
              <w:rPr>
                <w:rFonts w:ascii="仿宋" w:eastAsia="仿宋" w:hAnsi="仿宋"/>
                <w:sz w:val="24"/>
              </w:rPr>
            </w:pPr>
          </w:p>
        </w:tc>
        <w:tc>
          <w:tcPr>
            <w:tcW w:w="1831" w:type="dxa"/>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center"/>
              <w:rPr>
                <w:rFonts w:ascii="仿宋" w:eastAsia="仿宋" w:hAnsi="仿宋"/>
                <w:sz w:val="24"/>
              </w:rPr>
            </w:pPr>
            <w:r w:rsidRPr="00184071">
              <w:rPr>
                <w:rFonts w:ascii="仿宋" w:eastAsia="仿宋" w:hAnsi="仿宋" w:hint="eastAsia"/>
                <w:sz w:val="24"/>
              </w:rPr>
              <w:t>单住□、合住□</w:t>
            </w:r>
          </w:p>
        </w:tc>
      </w:tr>
      <w:tr w:rsidR="00D07B0F" w:rsidRPr="00184071" w:rsidTr="00795DC0">
        <w:trPr>
          <w:tblCellSpacing w:w="0" w:type="dxa"/>
          <w:jc w:val="center"/>
        </w:trPr>
        <w:tc>
          <w:tcPr>
            <w:tcW w:w="441" w:type="dxa"/>
            <w:vMerge/>
            <w:tcBorders>
              <w:left w:val="outset" w:sz="6" w:space="0" w:color="auto"/>
              <w:right w:val="outset" w:sz="6" w:space="0" w:color="auto"/>
            </w:tcBorders>
            <w:vAlign w:val="center"/>
            <w:hideMark/>
          </w:tcPr>
          <w:p w:rsidR="00D07B0F" w:rsidRPr="00184071" w:rsidRDefault="00D07B0F" w:rsidP="0026773F">
            <w:pPr>
              <w:widowControl/>
              <w:spacing w:line="360" w:lineRule="auto"/>
              <w:jc w:val="left"/>
              <w:rPr>
                <w:rFonts w:ascii="仿宋" w:eastAsia="仿宋" w:hAnsi="仿宋"/>
                <w:sz w:val="24"/>
              </w:rPr>
            </w:pPr>
          </w:p>
        </w:tc>
        <w:tc>
          <w:tcPr>
            <w:tcW w:w="1610" w:type="dxa"/>
            <w:gridSpan w:val="2"/>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left"/>
              <w:rPr>
                <w:rFonts w:ascii="仿宋" w:eastAsia="仿宋" w:hAnsi="仿宋"/>
                <w:sz w:val="24"/>
              </w:rPr>
            </w:pPr>
            <w:r w:rsidRPr="00184071">
              <w:rPr>
                <w:rFonts w:ascii="Calibri" w:eastAsia="仿宋" w:hAnsi="Calibri" w:cs="Calibri"/>
                <w:sz w:val="24"/>
              </w:rPr>
              <w:t> </w:t>
            </w:r>
          </w:p>
        </w:tc>
        <w:tc>
          <w:tcPr>
            <w:tcW w:w="696" w:type="dxa"/>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left"/>
              <w:rPr>
                <w:rFonts w:ascii="仿宋" w:eastAsia="仿宋" w:hAnsi="仿宋"/>
                <w:sz w:val="24"/>
              </w:rPr>
            </w:pPr>
            <w:r w:rsidRPr="00184071">
              <w:rPr>
                <w:rFonts w:ascii="Calibri" w:eastAsia="仿宋" w:hAnsi="Calibri" w:cs="Calibri"/>
                <w:sz w:val="24"/>
              </w:rPr>
              <w:t> </w:t>
            </w:r>
          </w:p>
        </w:tc>
        <w:tc>
          <w:tcPr>
            <w:tcW w:w="1152" w:type="dxa"/>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left"/>
              <w:rPr>
                <w:rFonts w:ascii="仿宋" w:eastAsia="仿宋" w:hAnsi="仿宋"/>
                <w:sz w:val="24"/>
              </w:rPr>
            </w:pPr>
            <w:r w:rsidRPr="00184071">
              <w:rPr>
                <w:rFonts w:ascii="Calibri" w:eastAsia="仿宋" w:hAnsi="Calibri" w:cs="Calibri"/>
                <w:sz w:val="24"/>
              </w:rPr>
              <w:t> </w:t>
            </w:r>
          </w:p>
        </w:tc>
        <w:tc>
          <w:tcPr>
            <w:tcW w:w="2169" w:type="dxa"/>
            <w:gridSpan w:val="2"/>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left"/>
              <w:rPr>
                <w:rFonts w:ascii="仿宋" w:eastAsia="仿宋" w:hAnsi="仿宋"/>
                <w:sz w:val="24"/>
              </w:rPr>
            </w:pPr>
            <w:r w:rsidRPr="00184071">
              <w:rPr>
                <w:rFonts w:ascii="Calibri" w:eastAsia="仿宋" w:hAnsi="Calibri" w:cs="Calibri"/>
                <w:sz w:val="24"/>
              </w:rPr>
              <w:t> </w:t>
            </w:r>
          </w:p>
        </w:tc>
        <w:tc>
          <w:tcPr>
            <w:tcW w:w="2429" w:type="dxa"/>
            <w:gridSpan w:val="3"/>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left"/>
              <w:rPr>
                <w:rFonts w:ascii="仿宋" w:eastAsia="仿宋" w:hAnsi="仿宋"/>
                <w:sz w:val="24"/>
              </w:rPr>
            </w:pPr>
          </w:p>
        </w:tc>
        <w:tc>
          <w:tcPr>
            <w:tcW w:w="1831" w:type="dxa"/>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center"/>
              <w:rPr>
                <w:rFonts w:ascii="仿宋" w:eastAsia="仿宋" w:hAnsi="仿宋"/>
                <w:sz w:val="24"/>
              </w:rPr>
            </w:pPr>
            <w:r w:rsidRPr="00184071">
              <w:rPr>
                <w:rFonts w:ascii="仿宋" w:eastAsia="仿宋" w:hAnsi="仿宋" w:hint="eastAsia"/>
                <w:sz w:val="24"/>
              </w:rPr>
              <w:t>单住□、合住□</w:t>
            </w:r>
          </w:p>
        </w:tc>
      </w:tr>
      <w:tr w:rsidR="00D07B0F" w:rsidRPr="00184071" w:rsidTr="00795DC0">
        <w:trPr>
          <w:tblCellSpacing w:w="0" w:type="dxa"/>
          <w:jc w:val="center"/>
        </w:trPr>
        <w:tc>
          <w:tcPr>
            <w:tcW w:w="441" w:type="dxa"/>
            <w:vMerge/>
            <w:tcBorders>
              <w:left w:val="outset" w:sz="6" w:space="0" w:color="auto"/>
              <w:right w:val="outset" w:sz="6" w:space="0" w:color="auto"/>
            </w:tcBorders>
            <w:vAlign w:val="center"/>
            <w:hideMark/>
          </w:tcPr>
          <w:p w:rsidR="00D07B0F" w:rsidRPr="00184071" w:rsidRDefault="00D07B0F" w:rsidP="0026773F">
            <w:pPr>
              <w:widowControl/>
              <w:spacing w:line="360" w:lineRule="auto"/>
              <w:jc w:val="left"/>
              <w:rPr>
                <w:rFonts w:ascii="仿宋" w:eastAsia="仿宋" w:hAnsi="仿宋"/>
                <w:sz w:val="24"/>
              </w:rPr>
            </w:pPr>
          </w:p>
        </w:tc>
        <w:tc>
          <w:tcPr>
            <w:tcW w:w="1610" w:type="dxa"/>
            <w:gridSpan w:val="2"/>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left"/>
              <w:rPr>
                <w:rFonts w:ascii="仿宋" w:eastAsia="仿宋" w:hAnsi="仿宋"/>
                <w:sz w:val="24"/>
              </w:rPr>
            </w:pPr>
            <w:r w:rsidRPr="00184071">
              <w:rPr>
                <w:rFonts w:ascii="Calibri" w:eastAsia="仿宋" w:hAnsi="Calibri" w:cs="Calibri"/>
                <w:sz w:val="24"/>
              </w:rPr>
              <w:t> </w:t>
            </w:r>
          </w:p>
        </w:tc>
        <w:tc>
          <w:tcPr>
            <w:tcW w:w="696" w:type="dxa"/>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left"/>
              <w:rPr>
                <w:rFonts w:ascii="仿宋" w:eastAsia="仿宋" w:hAnsi="仿宋"/>
                <w:sz w:val="24"/>
              </w:rPr>
            </w:pPr>
            <w:r w:rsidRPr="00184071">
              <w:rPr>
                <w:rFonts w:ascii="Calibri" w:eastAsia="仿宋" w:hAnsi="Calibri" w:cs="Calibri"/>
                <w:sz w:val="24"/>
              </w:rPr>
              <w:t> </w:t>
            </w:r>
          </w:p>
        </w:tc>
        <w:tc>
          <w:tcPr>
            <w:tcW w:w="1152" w:type="dxa"/>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left"/>
              <w:rPr>
                <w:rFonts w:ascii="仿宋" w:eastAsia="仿宋" w:hAnsi="仿宋"/>
                <w:sz w:val="24"/>
              </w:rPr>
            </w:pPr>
            <w:r w:rsidRPr="00184071">
              <w:rPr>
                <w:rFonts w:ascii="Calibri" w:eastAsia="仿宋" w:hAnsi="Calibri" w:cs="Calibri"/>
                <w:sz w:val="24"/>
              </w:rPr>
              <w:t> </w:t>
            </w:r>
          </w:p>
        </w:tc>
        <w:tc>
          <w:tcPr>
            <w:tcW w:w="2169" w:type="dxa"/>
            <w:gridSpan w:val="2"/>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left"/>
              <w:rPr>
                <w:rFonts w:ascii="仿宋" w:eastAsia="仿宋" w:hAnsi="仿宋"/>
                <w:sz w:val="24"/>
              </w:rPr>
            </w:pPr>
            <w:r w:rsidRPr="00184071">
              <w:rPr>
                <w:rFonts w:ascii="Calibri" w:eastAsia="仿宋" w:hAnsi="Calibri" w:cs="Calibri"/>
                <w:sz w:val="24"/>
              </w:rPr>
              <w:t> </w:t>
            </w:r>
          </w:p>
        </w:tc>
        <w:tc>
          <w:tcPr>
            <w:tcW w:w="2429" w:type="dxa"/>
            <w:gridSpan w:val="3"/>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left"/>
              <w:rPr>
                <w:rFonts w:ascii="仿宋" w:eastAsia="仿宋" w:hAnsi="仿宋"/>
                <w:sz w:val="24"/>
              </w:rPr>
            </w:pPr>
          </w:p>
        </w:tc>
        <w:tc>
          <w:tcPr>
            <w:tcW w:w="1831" w:type="dxa"/>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center"/>
              <w:rPr>
                <w:rFonts w:ascii="仿宋" w:eastAsia="仿宋" w:hAnsi="仿宋"/>
                <w:sz w:val="24"/>
              </w:rPr>
            </w:pPr>
            <w:r w:rsidRPr="00184071">
              <w:rPr>
                <w:rFonts w:ascii="仿宋" w:eastAsia="仿宋" w:hAnsi="仿宋" w:hint="eastAsia"/>
                <w:sz w:val="24"/>
              </w:rPr>
              <w:t>单住□、合住□</w:t>
            </w:r>
          </w:p>
        </w:tc>
      </w:tr>
      <w:tr w:rsidR="00D07B0F" w:rsidRPr="00184071" w:rsidTr="00795DC0">
        <w:trPr>
          <w:tblCellSpacing w:w="0" w:type="dxa"/>
          <w:jc w:val="center"/>
        </w:trPr>
        <w:tc>
          <w:tcPr>
            <w:tcW w:w="441" w:type="dxa"/>
            <w:vMerge/>
            <w:tcBorders>
              <w:left w:val="outset" w:sz="6" w:space="0" w:color="auto"/>
              <w:right w:val="outset" w:sz="6" w:space="0" w:color="auto"/>
            </w:tcBorders>
            <w:vAlign w:val="center"/>
            <w:hideMark/>
          </w:tcPr>
          <w:p w:rsidR="00D07B0F" w:rsidRPr="00184071" w:rsidRDefault="00D07B0F" w:rsidP="0026773F">
            <w:pPr>
              <w:widowControl/>
              <w:spacing w:line="360" w:lineRule="auto"/>
              <w:jc w:val="left"/>
              <w:rPr>
                <w:rFonts w:ascii="仿宋" w:eastAsia="仿宋" w:hAnsi="仿宋"/>
                <w:sz w:val="24"/>
              </w:rPr>
            </w:pPr>
          </w:p>
        </w:tc>
        <w:tc>
          <w:tcPr>
            <w:tcW w:w="1610" w:type="dxa"/>
            <w:gridSpan w:val="2"/>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left"/>
              <w:rPr>
                <w:rFonts w:ascii="仿宋" w:eastAsia="仿宋" w:hAnsi="仿宋"/>
                <w:sz w:val="24"/>
              </w:rPr>
            </w:pPr>
            <w:r w:rsidRPr="00184071">
              <w:rPr>
                <w:rFonts w:ascii="Calibri" w:eastAsia="仿宋" w:hAnsi="Calibri" w:cs="Calibri"/>
                <w:sz w:val="24"/>
              </w:rPr>
              <w:t> </w:t>
            </w:r>
          </w:p>
        </w:tc>
        <w:tc>
          <w:tcPr>
            <w:tcW w:w="696" w:type="dxa"/>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left"/>
              <w:rPr>
                <w:rFonts w:ascii="仿宋" w:eastAsia="仿宋" w:hAnsi="仿宋"/>
                <w:sz w:val="24"/>
              </w:rPr>
            </w:pPr>
            <w:r w:rsidRPr="00184071">
              <w:rPr>
                <w:rFonts w:ascii="Calibri" w:eastAsia="仿宋" w:hAnsi="Calibri" w:cs="Calibri"/>
                <w:sz w:val="24"/>
              </w:rPr>
              <w:t> </w:t>
            </w:r>
          </w:p>
        </w:tc>
        <w:tc>
          <w:tcPr>
            <w:tcW w:w="1152" w:type="dxa"/>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left"/>
              <w:rPr>
                <w:rFonts w:ascii="仿宋" w:eastAsia="仿宋" w:hAnsi="仿宋"/>
                <w:sz w:val="24"/>
              </w:rPr>
            </w:pPr>
            <w:r w:rsidRPr="00184071">
              <w:rPr>
                <w:rFonts w:ascii="Calibri" w:eastAsia="仿宋" w:hAnsi="Calibri" w:cs="Calibri"/>
                <w:sz w:val="24"/>
              </w:rPr>
              <w:t> </w:t>
            </w:r>
          </w:p>
        </w:tc>
        <w:tc>
          <w:tcPr>
            <w:tcW w:w="2169" w:type="dxa"/>
            <w:gridSpan w:val="2"/>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left"/>
              <w:rPr>
                <w:rFonts w:ascii="仿宋" w:eastAsia="仿宋" w:hAnsi="仿宋"/>
                <w:sz w:val="24"/>
              </w:rPr>
            </w:pPr>
            <w:r w:rsidRPr="00184071">
              <w:rPr>
                <w:rFonts w:ascii="Calibri" w:eastAsia="仿宋" w:hAnsi="Calibri" w:cs="Calibri"/>
                <w:sz w:val="24"/>
              </w:rPr>
              <w:t> </w:t>
            </w:r>
          </w:p>
        </w:tc>
        <w:tc>
          <w:tcPr>
            <w:tcW w:w="2429" w:type="dxa"/>
            <w:gridSpan w:val="3"/>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left"/>
              <w:rPr>
                <w:rFonts w:ascii="仿宋" w:eastAsia="仿宋" w:hAnsi="仿宋"/>
                <w:sz w:val="24"/>
              </w:rPr>
            </w:pPr>
          </w:p>
        </w:tc>
        <w:tc>
          <w:tcPr>
            <w:tcW w:w="1831" w:type="dxa"/>
            <w:tcBorders>
              <w:top w:val="outset" w:sz="6" w:space="0" w:color="auto"/>
              <w:left w:val="outset" w:sz="6" w:space="0" w:color="auto"/>
              <w:bottom w:val="outset" w:sz="6" w:space="0" w:color="auto"/>
              <w:right w:val="outset" w:sz="6" w:space="0" w:color="auto"/>
            </w:tcBorders>
            <w:vAlign w:val="center"/>
            <w:hideMark/>
          </w:tcPr>
          <w:p w:rsidR="00D07B0F" w:rsidRPr="00184071" w:rsidRDefault="00D07B0F" w:rsidP="0026773F">
            <w:pPr>
              <w:widowControl/>
              <w:spacing w:line="360" w:lineRule="auto"/>
              <w:jc w:val="center"/>
              <w:rPr>
                <w:rFonts w:ascii="仿宋" w:eastAsia="仿宋" w:hAnsi="仿宋"/>
                <w:sz w:val="24"/>
              </w:rPr>
            </w:pPr>
            <w:r w:rsidRPr="00184071">
              <w:rPr>
                <w:rFonts w:ascii="仿宋" w:eastAsia="仿宋" w:hAnsi="仿宋" w:hint="eastAsia"/>
                <w:sz w:val="24"/>
              </w:rPr>
              <w:t>单住□、合住□</w:t>
            </w:r>
          </w:p>
        </w:tc>
      </w:tr>
      <w:tr w:rsidR="00D07B0F" w:rsidRPr="00184071" w:rsidTr="00795DC0">
        <w:trPr>
          <w:tblCellSpacing w:w="0" w:type="dxa"/>
          <w:jc w:val="center"/>
        </w:trPr>
        <w:tc>
          <w:tcPr>
            <w:tcW w:w="441" w:type="dxa"/>
            <w:tcBorders>
              <w:left w:val="outset" w:sz="6" w:space="0" w:color="auto"/>
              <w:right w:val="outset" w:sz="6" w:space="0" w:color="auto"/>
            </w:tcBorders>
            <w:vAlign w:val="center"/>
          </w:tcPr>
          <w:p w:rsidR="00D07B0F" w:rsidRPr="00F15E8A" w:rsidRDefault="00D07B0F" w:rsidP="0026773F">
            <w:pPr>
              <w:widowControl/>
              <w:spacing w:line="360" w:lineRule="auto"/>
              <w:jc w:val="left"/>
              <w:rPr>
                <w:rFonts w:ascii="仿宋" w:eastAsia="仿宋" w:hAnsi="仿宋"/>
                <w:sz w:val="24"/>
              </w:rPr>
            </w:pPr>
          </w:p>
        </w:tc>
        <w:tc>
          <w:tcPr>
            <w:tcW w:w="1610" w:type="dxa"/>
            <w:gridSpan w:val="2"/>
            <w:tcBorders>
              <w:top w:val="outset" w:sz="6" w:space="0" w:color="auto"/>
              <w:left w:val="outset" w:sz="6" w:space="0" w:color="auto"/>
              <w:bottom w:val="outset" w:sz="6" w:space="0" w:color="auto"/>
              <w:right w:val="outset" w:sz="6" w:space="0" w:color="auto"/>
            </w:tcBorders>
            <w:vAlign w:val="center"/>
          </w:tcPr>
          <w:p w:rsidR="00D07B0F" w:rsidRPr="00184071" w:rsidRDefault="00D07B0F" w:rsidP="0026773F">
            <w:pPr>
              <w:widowControl/>
              <w:spacing w:line="360" w:lineRule="auto"/>
              <w:jc w:val="left"/>
              <w:rPr>
                <w:rFonts w:ascii="仿宋" w:eastAsia="仿宋" w:hAnsi="仿宋"/>
                <w:sz w:val="24"/>
              </w:rPr>
            </w:pPr>
          </w:p>
        </w:tc>
        <w:tc>
          <w:tcPr>
            <w:tcW w:w="696" w:type="dxa"/>
            <w:tcBorders>
              <w:top w:val="outset" w:sz="6" w:space="0" w:color="auto"/>
              <w:left w:val="outset" w:sz="6" w:space="0" w:color="auto"/>
              <w:bottom w:val="outset" w:sz="6" w:space="0" w:color="auto"/>
              <w:right w:val="outset" w:sz="6" w:space="0" w:color="auto"/>
            </w:tcBorders>
            <w:vAlign w:val="center"/>
          </w:tcPr>
          <w:p w:rsidR="00D07B0F" w:rsidRPr="00184071" w:rsidRDefault="00D07B0F" w:rsidP="0026773F">
            <w:pPr>
              <w:widowControl/>
              <w:spacing w:line="360" w:lineRule="auto"/>
              <w:jc w:val="left"/>
              <w:rPr>
                <w:rFonts w:ascii="仿宋" w:eastAsia="仿宋" w:hAnsi="仿宋"/>
                <w:sz w:val="24"/>
              </w:rPr>
            </w:pPr>
          </w:p>
        </w:tc>
        <w:tc>
          <w:tcPr>
            <w:tcW w:w="1152" w:type="dxa"/>
            <w:tcBorders>
              <w:top w:val="outset" w:sz="6" w:space="0" w:color="auto"/>
              <w:left w:val="outset" w:sz="6" w:space="0" w:color="auto"/>
              <w:bottom w:val="outset" w:sz="6" w:space="0" w:color="auto"/>
              <w:right w:val="outset" w:sz="6" w:space="0" w:color="auto"/>
            </w:tcBorders>
            <w:vAlign w:val="center"/>
          </w:tcPr>
          <w:p w:rsidR="00D07B0F" w:rsidRPr="00184071" w:rsidRDefault="00D07B0F" w:rsidP="0026773F">
            <w:pPr>
              <w:widowControl/>
              <w:spacing w:line="360" w:lineRule="auto"/>
              <w:jc w:val="left"/>
              <w:rPr>
                <w:rFonts w:ascii="仿宋" w:eastAsia="仿宋" w:hAnsi="仿宋"/>
                <w:sz w:val="24"/>
              </w:rPr>
            </w:pPr>
          </w:p>
        </w:tc>
        <w:tc>
          <w:tcPr>
            <w:tcW w:w="2169" w:type="dxa"/>
            <w:gridSpan w:val="2"/>
            <w:tcBorders>
              <w:top w:val="outset" w:sz="6" w:space="0" w:color="auto"/>
              <w:left w:val="outset" w:sz="6" w:space="0" w:color="auto"/>
              <w:bottom w:val="outset" w:sz="6" w:space="0" w:color="auto"/>
              <w:right w:val="outset" w:sz="6" w:space="0" w:color="auto"/>
            </w:tcBorders>
            <w:vAlign w:val="center"/>
          </w:tcPr>
          <w:p w:rsidR="00D07B0F" w:rsidRPr="00184071" w:rsidRDefault="00D07B0F" w:rsidP="0026773F">
            <w:pPr>
              <w:widowControl/>
              <w:spacing w:line="360" w:lineRule="auto"/>
              <w:jc w:val="left"/>
              <w:rPr>
                <w:rFonts w:ascii="仿宋" w:eastAsia="仿宋" w:hAnsi="仿宋"/>
                <w:sz w:val="24"/>
              </w:rPr>
            </w:pPr>
          </w:p>
        </w:tc>
        <w:tc>
          <w:tcPr>
            <w:tcW w:w="2429" w:type="dxa"/>
            <w:gridSpan w:val="3"/>
            <w:tcBorders>
              <w:top w:val="outset" w:sz="6" w:space="0" w:color="auto"/>
              <w:left w:val="outset" w:sz="6" w:space="0" w:color="auto"/>
              <w:bottom w:val="outset" w:sz="6" w:space="0" w:color="auto"/>
              <w:right w:val="outset" w:sz="6" w:space="0" w:color="auto"/>
            </w:tcBorders>
            <w:vAlign w:val="center"/>
          </w:tcPr>
          <w:p w:rsidR="00D07B0F" w:rsidRPr="00184071" w:rsidRDefault="00D07B0F" w:rsidP="0026773F">
            <w:pPr>
              <w:widowControl/>
              <w:spacing w:line="360" w:lineRule="auto"/>
              <w:jc w:val="left"/>
              <w:rPr>
                <w:rFonts w:ascii="仿宋" w:eastAsia="仿宋" w:hAnsi="仿宋"/>
                <w:sz w:val="24"/>
              </w:rPr>
            </w:pPr>
          </w:p>
        </w:tc>
        <w:tc>
          <w:tcPr>
            <w:tcW w:w="1831" w:type="dxa"/>
            <w:tcBorders>
              <w:top w:val="outset" w:sz="6" w:space="0" w:color="auto"/>
              <w:left w:val="outset" w:sz="6" w:space="0" w:color="auto"/>
              <w:bottom w:val="outset" w:sz="6" w:space="0" w:color="auto"/>
              <w:right w:val="outset" w:sz="6" w:space="0" w:color="auto"/>
            </w:tcBorders>
            <w:vAlign w:val="center"/>
          </w:tcPr>
          <w:p w:rsidR="00D07B0F" w:rsidRPr="00184071" w:rsidRDefault="00D07B0F" w:rsidP="0026773F">
            <w:pPr>
              <w:widowControl/>
              <w:spacing w:line="360" w:lineRule="auto"/>
              <w:jc w:val="center"/>
              <w:rPr>
                <w:rFonts w:ascii="仿宋" w:eastAsia="仿宋" w:hAnsi="仿宋"/>
                <w:sz w:val="24"/>
              </w:rPr>
            </w:pPr>
            <w:r w:rsidRPr="00184071">
              <w:rPr>
                <w:rFonts w:ascii="仿宋" w:eastAsia="仿宋" w:hAnsi="仿宋" w:hint="eastAsia"/>
                <w:sz w:val="24"/>
              </w:rPr>
              <w:t>单住□、合住□</w:t>
            </w:r>
          </w:p>
        </w:tc>
      </w:tr>
      <w:tr w:rsidR="00D07B0F" w:rsidRPr="00184071" w:rsidTr="00795DC0">
        <w:trPr>
          <w:tblCellSpacing w:w="0" w:type="dxa"/>
          <w:jc w:val="center"/>
        </w:trPr>
        <w:tc>
          <w:tcPr>
            <w:tcW w:w="441" w:type="dxa"/>
            <w:tcBorders>
              <w:left w:val="outset" w:sz="6" w:space="0" w:color="auto"/>
              <w:right w:val="outset" w:sz="6" w:space="0" w:color="auto"/>
            </w:tcBorders>
            <w:vAlign w:val="center"/>
          </w:tcPr>
          <w:p w:rsidR="00D07B0F" w:rsidRPr="00F15E8A" w:rsidRDefault="00D07B0F" w:rsidP="0026773F">
            <w:pPr>
              <w:widowControl/>
              <w:spacing w:line="360" w:lineRule="auto"/>
              <w:jc w:val="left"/>
              <w:rPr>
                <w:rFonts w:ascii="仿宋" w:eastAsia="仿宋" w:hAnsi="仿宋"/>
                <w:sz w:val="24"/>
              </w:rPr>
            </w:pPr>
          </w:p>
        </w:tc>
        <w:tc>
          <w:tcPr>
            <w:tcW w:w="1610" w:type="dxa"/>
            <w:gridSpan w:val="2"/>
            <w:tcBorders>
              <w:top w:val="outset" w:sz="6" w:space="0" w:color="auto"/>
              <w:left w:val="outset" w:sz="6" w:space="0" w:color="auto"/>
              <w:bottom w:val="outset" w:sz="6" w:space="0" w:color="auto"/>
              <w:right w:val="outset" w:sz="6" w:space="0" w:color="auto"/>
            </w:tcBorders>
            <w:vAlign w:val="center"/>
          </w:tcPr>
          <w:p w:rsidR="00D07B0F" w:rsidRPr="00184071" w:rsidRDefault="00D07B0F" w:rsidP="0026773F">
            <w:pPr>
              <w:widowControl/>
              <w:spacing w:line="360" w:lineRule="auto"/>
              <w:jc w:val="left"/>
              <w:rPr>
                <w:rFonts w:ascii="仿宋" w:eastAsia="仿宋" w:hAnsi="仿宋"/>
                <w:sz w:val="24"/>
              </w:rPr>
            </w:pPr>
          </w:p>
        </w:tc>
        <w:tc>
          <w:tcPr>
            <w:tcW w:w="696" w:type="dxa"/>
            <w:tcBorders>
              <w:top w:val="outset" w:sz="6" w:space="0" w:color="auto"/>
              <w:left w:val="outset" w:sz="6" w:space="0" w:color="auto"/>
              <w:bottom w:val="outset" w:sz="6" w:space="0" w:color="auto"/>
              <w:right w:val="outset" w:sz="6" w:space="0" w:color="auto"/>
            </w:tcBorders>
            <w:vAlign w:val="center"/>
          </w:tcPr>
          <w:p w:rsidR="00D07B0F" w:rsidRPr="00184071" w:rsidRDefault="00D07B0F" w:rsidP="0026773F">
            <w:pPr>
              <w:widowControl/>
              <w:spacing w:line="360" w:lineRule="auto"/>
              <w:jc w:val="left"/>
              <w:rPr>
                <w:rFonts w:ascii="仿宋" w:eastAsia="仿宋" w:hAnsi="仿宋"/>
                <w:sz w:val="24"/>
              </w:rPr>
            </w:pPr>
          </w:p>
        </w:tc>
        <w:tc>
          <w:tcPr>
            <w:tcW w:w="1152" w:type="dxa"/>
            <w:tcBorders>
              <w:top w:val="outset" w:sz="6" w:space="0" w:color="auto"/>
              <w:left w:val="outset" w:sz="6" w:space="0" w:color="auto"/>
              <w:bottom w:val="outset" w:sz="6" w:space="0" w:color="auto"/>
              <w:right w:val="outset" w:sz="6" w:space="0" w:color="auto"/>
            </w:tcBorders>
            <w:vAlign w:val="center"/>
          </w:tcPr>
          <w:p w:rsidR="00D07B0F" w:rsidRPr="00184071" w:rsidRDefault="00D07B0F" w:rsidP="0026773F">
            <w:pPr>
              <w:widowControl/>
              <w:spacing w:line="360" w:lineRule="auto"/>
              <w:jc w:val="left"/>
              <w:rPr>
                <w:rFonts w:ascii="仿宋" w:eastAsia="仿宋" w:hAnsi="仿宋"/>
                <w:sz w:val="24"/>
              </w:rPr>
            </w:pPr>
          </w:p>
        </w:tc>
        <w:tc>
          <w:tcPr>
            <w:tcW w:w="2169" w:type="dxa"/>
            <w:gridSpan w:val="2"/>
            <w:tcBorders>
              <w:top w:val="outset" w:sz="6" w:space="0" w:color="auto"/>
              <w:left w:val="outset" w:sz="6" w:space="0" w:color="auto"/>
              <w:bottom w:val="outset" w:sz="6" w:space="0" w:color="auto"/>
              <w:right w:val="outset" w:sz="6" w:space="0" w:color="auto"/>
            </w:tcBorders>
            <w:vAlign w:val="center"/>
          </w:tcPr>
          <w:p w:rsidR="00D07B0F" w:rsidRPr="00184071" w:rsidRDefault="00D07B0F" w:rsidP="0026773F">
            <w:pPr>
              <w:widowControl/>
              <w:spacing w:line="360" w:lineRule="auto"/>
              <w:jc w:val="left"/>
              <w:rPr>
                <w:rFonts w:ascii="仿宋" w:eastAsia="仿宋" w:hAnsi="仿宋"/>
                <w:sz w:val="24"/>
              </w:rPr>
            </w:pPr>
          </w:p>
        </w:tc>
        <w:tc>
          <w:tcPr>
            <w:tcW w:w="2429" w:type="dxa"/>
            <w:gridSpan w:val="3"/>
            <w:tcBorders>
              <w:top w:val="outset" w:sz="6" w:space="0" w:color="auto"/>
              <w:left w:val="outset" w:sz="6" w:space="0" w:color="auto"/>
              <w:bottom w:val="outset" w:sz="6" w:space="0" w:color="auto"/>
              <w:right w:val="outset" w:sz="6" w:space="0" w:color="auto"/>
            </w:tcBorders>
            <w:vAlign w:val="center"/>
          </w:tcPr>
          <w:p w:rsidR="00D07B0F" w:rsidRPr="00184071" w:rsidRDefault="00D07B0F" w:rsidP="0026773F">
            <w:pPr>
              <w:widowControl/>
              <w:spacing w:line="360" w:lineRule="auto"/>
              <w:jc w:val="left"/>
              <w:rPr>
                <w:rFonts w:ascii="仿宋" w:eastAsia="仿宋" w:hAnsi="仿宋"/>
                <w:sz w:val="24"/>
              </w:rPr>
            </w:pPr>
          </w:p>
        </w:tc>
        <w:tc>
          <w:tcPr>
            <w:tcW w:w="1831" w:type="dxa"/>
            <w:tcBorders>
              <w:top w:val="outset" w:sz="6" w:space="0" w:color="auto"/>
              <w:left w:val="outset" w:sz="6" w:space="0" w:color="auto"/>
              <w:bottom w:val="outset" w:sz="6" w:space="0" w:color="auto"/>
              <w:right w:val="outset" w:sz="6" w:space="0" w:color="auto"/>
            </w:tcBorders>
            <w:vAlign w:val="center"/>
          </w:tcPr>
          <w:p w:rsidR="00D07B0F" w:rsidRPr="00184071" w:rsidRDefault="00D07B0F" w:rsidP="0026773F">
            <w:pPr>
              <w:widowControl/>
              <w:spacing w:line="360" w:lineRule="auto"/>
              <w:jc w:val="center"/>
              <w:rPr>
                <w:rFonts w:ascii="仿宋" w:eastAsia="仿宋" w:hAnsi="仿宋"/>
                <w:sz w:val="24"/>
              </w:rPr>
            </w:pPr>
            <w:r w:rsidRPr="00184071">
              <w:rPr>
                <w:rFonts w:ascii="仿宋" w:eastAsia="仿宋" w:hAnsi="仿宋" w:hint="eastAsia"/>
                <w:sz w:val="24"/>
              </w:rPr>
              <w:t>单住□、合住□</w:t>
            </w:r>
          </w:p>
        </w:tc>
      </w:tr>
      <w:tr w:rsidR="00D07B0F" w:rsidRPr="00184071" w:rsidTr="00795DC0">
        <w:trPr>
          <w:tblCellSpacing w:w="0" w:type="dxa"/>
          <w:jc w:val="center"/>
        </w:trPr>
        <w:tc>
          <w:tcPr>
            <w:tcW w:w="441" w:type="dxa"/>
            <w:tcBorders>
              <w:left w:val="outset" w:sz="6" w:space="0" w:color="auto"/>
              <w:right w:val="outset" w:sz="6" w:space="0" w:color="auto"/>
            </w:tcBorders>
            <w:vAlign w:val="center"/>
          </w:tcPr>
          <w:p w:rsidR="00D07B0F" w:rsidRPr="00F15E8A" w:rsidRDefault="00D07B0F" w:rsidP="0026773F">
            <w:pPr>
              <w:widowControl/>
              <w:spacing w:line="360" w:lineRule="auto"/>
              <w:jc w:val="left"/>
              <w:rPr>
                <w:rFonts w:ascii="仿宋" w:eastAsia="仿宋" w:hAnsi="仿宋"/>
                <w:sz w:val="24"/>
              </w:rPr>
            </w:pPr>
          </w:p>
        </w:tc>
        <w:tc>
          <w:tcPr>
            <w:tcW w:w="1610" w:type="dxa"/>
            <w:gridSpan w:val="2"/>
            <w:tcBorders>
              <w:top w:val="outset" w:sz="6" w:space="0" w:color="auto"/>
              <w:left w:val="outset" w:sz="6" w:space="0" w:color="auto"/>
              <w:bottom w:val="outset" w:sz="6" w:space="0" w:color="auto"/>
              <w:right w:val="outset" w:sz="6" w:space="0" w:color="auto"/>
            </w:tcBorders>
            <w:vAlign w:val="center"/>
          </w:tcPr>
          <w:p w:rsidR="00D07B0F" w:rsidRPr="00184071" w:rsidRDefault="00D07B0F" w:rsidP="0026773F">
            <w:pPr>
              <w:widowControl/>
              <w:spacing w:line="360" w:lineRule="auto"/>
              <w:jc w:val="left"/>
              <w:rPr>
                <w:rFonts w:ascii="仿宋" w:eastAsia="仿宋" w:hAnsi="仿宋"/>
                <w:sz w:val="24"/>
              </w:rPr>
            </w:pPr>
          </w:p>
        </w:tc>
        <w:tc>
          <w:tcPr>
            <w:tcW w:w="696" w:type="dxa"/>
            <w:tcBorders>
              <w:top w:val="outset" w:sz="6" w:space="0" w:color="auto"/>
              <w:left w:val="outset" w:sz="6" w:space="0" w:color="auto"/>
              <w:bottom w:val="outset" w:sz="6" w:space="0" w:color="auto"/>
              <w:right w:val="outset" w:sz="6" w:space="0" w:color="auto"/>
            </w:tcBorders>
            <w:vAlign w:val="center"/>
          </w:tcPr>
          <w:p w:rsidR="00D07B0F" w:rsidRPr="00184071" w:rsidRDefault="00D07B0F" w:rsidP="0026773F">
            <w:pPr>
              <w:widowControl/>
              <w:spacing w:line="360" w:lineRule="auto"/>
              <w:jc w:val="left"/>
              <w:rPr>
                <w:rFonts w:ascii="仿宋" w:eastAsia="仿宋" w:hAnsi="仿宋"/>
                <w:sz w:val="24"/>
              </w:rPr>
            </w:pPr>
          </w:p>
        </w:tc>
        <w:tc>
          <w:tcPr>
            <w:tcW w:w="1152" w:type="dxa"/>
            <w:tcBorders>
              <w:top w:val="outset" w:sz="6" w:space="0" w:color="auto"/>
              <w:left w:val="outset" w:sz="6" w:space="0" w:color="auto"/>
              <w:bottom w:val="outset" w:sz="6" w:space="0" w:color="auto"/>
              <w:right w:val="outset" w:sz="6" w:space="0" w:color="auto"/>
            </w:tcBorders>
            <w:vAlign w:val="center"/>
          </w:tcPr>
          <w:p w:rsidR="00D07B0F" w:rsidRPr="00184071" w:rsidRDefault="00D07B0F" w:rsidP="0026773F">
            <w:pPr>
              <w:widowControl/>
              <w:spacing w:line="360" w:lineRule="auto"/>
              <w:jc w:val="left"/>
              <w:rPr>
                <w:rFonts w:ascii="仿宋" w:eastAsia="仿宋" w:hAnsi="仿宋"/>
                <w:sz w:val="24"/>
              </w:rPr>
            </w:pPr>
          </w:p>
        </w:tc>
        <w:tc>
          <w:tcPr>
            <w:tcW w:w="2169" w:type="dxa"/>
            <w:gridSpan w:val="2"/>
            <w:tcBorders>
              <w:top w:val="outset" w:sz="6" w:space="0" w:color="auto"/>
              <w:left w:val="outset" w:sz="6" w:space="0" w:color="auto"/>
              <w:bottom w:val="outset" w:sz="6" w:space="0" w:color="auto"/>
              <w:right w:val="outset" w:sz="6" w:space="0" w:color="auto"/>
            </w:tcBorders>
            <w:vAlign w:val="center"/>
          </w:tcPr>
          <w:p w:rsidR="00D07B0F" w:rsidRPr="00184071" w:rsidRDefault="00D07B0F" w:rsidP="0026773F">
            <w:pPr>
              <w:widowControl/>
              <w:spacing w:line="360" w:lineRule="auto"/>
              <w:jc w:val="left"/>
              <w:rPr>
                <w:rFonts w:ascii="仿宋" w:eastAsia="仿宋" w:hAnsi="仿宋"/>
                <w:sz w:val="24"/>
              </w:rPr>
            </w:pPr>
          </w:p>
        </w:tc>
        <w:tc>
          <w:tcPr>
            <w:tcW w:w="2429" w:type="dxa"/>
            <w:gridSpan w:val="3"/>
            <w:tcBorders>
              <w:top w:val="outset" w:sz="6" w:space="0" w:color="auto"/>
              <w:left w:val="outset" w:sz="6" w:space="0" w:color="auto"/>
              <w:bottom w:val="outset" w:sz="6" w:space="0" w:color="auto"/>
              <w:right w:val="outset" w:sz="6" w:space="0" w:color="auto"/>
            </w:tcBorders>
            <w:vAlign w:val="center"/>
          </w:tcPr>
          <w:p w:rsidR="00D07B0F" w:rsidRPr="00184071" w:rsidRDefault="00D07B0F" w:rsidP="0026773F">
            <w:pPr>
              <w:widowControl/>
              <w:spacing w:line="360" w:lineRule="auto"/>
              <w:jc w:val="left"/>
              <w:rPr>
                <w:rFonts w:ascii="仿宋" w:eastAsia="仿宋" w:hAnsi="仿宋"/>
                <w:sz w:val="24"/>
              </w:rPr>
            </w:pPr>
          </w:p>
        </w:tc>
        <w:tc>
          <w:tcPr>
            <w:tcW w:w="1831" w:type="dxa"/>
            <w:tcBorders>
              <w:top w:val="outset" w:sz="6" w:space="0" w:color="auto"/>
              <w:left w:val="outset" w:sz="6" w:space="0" w:color="auto"/>
              <w:bottom w:val="outset" w:sz="6" w:space="0" w:color="auto"/>
              <w:right w:val="outset" w:sz="6" w:space="0" w:color="auto"/>
            </w:tcBorders>
            <w:vAlign w:val="center"/>
          </w:tcPr>
          <w:p w:rsidR="00D07B0F" w:rsidRPr="00184071" w:rsidRDefault="00D07B0F" w:rsidP="0026773F">
            <w:pPr>
              <w:widowControl/>
              <w:spacing w:line="360" w:lineRule="auto"/>
              <w:jc w:val="center"/>
              <w:rPr>
                <w:rFonts w:ascii="仿宋" w:eastAsia="仿宋" w:hAnsi="仿宋"/>
                <w:sz w:val="24"/>
              </w:rPr>
            </w:pPr>
            <w:r w:rsidRPr="00184071">
              <w:rPr>
                <w:rFonts w:ascii="仿宋" w:eastAsia="仿宋" w:hAnsi="仿宋" w:hint="eastAsia"/>
                <w:sz w:val="24"/>
              </w:rPr>
              <w:t>单住□、合住□</w:t>
            </w:r>
          </w:p>
        </w:tc>
      </w:tr>
      <w:tr w:rsidR="00D07B0F" w:rsidRPr="00184071" w:rsidTr="00795DC0">
        <w:trPr>
          <w:trHeight w:val="440"/>
          <w:tblCellSpacing w:w="0" w:type="dxa"/>
          <w:jc w:val="center"/>
        </w:trPr>
        <w:tc>
          <w:tcPr>
            <w:tcW w:w="441" w:type="dxa"/>
            <w:tcBorders>
              <w:left w:val="outset" w:sz="6" w:space="0" w:color="auto"/>
              <w:right w:val="outset" w:sz="6" w:space="0" w:color="auto"/>
            </w:tcBorders>
            <w:vAlign w:val="center"/>
          </w:tcPr>
          <w:p w:rsidR="00D07B0F" w:rsidRPr="00F15E8A" w:rsidRDefault="00D07B0F" w:rsidP="0026773F">
            <w:pPr>
              <w:widowControl/>
              <w:spacing w:line="360" w:lineRule="auto"/>
              <w:jc w:val="left"/>
              <w:rPr>
                <w:rFonts w:ascii="仿宋" w:eastAsia="仿宋" w:hAnsi="仿宋"/>
                <w:sz w:val="24"/>
              </w:rPr>
            </w:pPr>
          </w:p>
        </w:tc>
        <w:tc>
          <w:tcPr>
            <w:tcW w:w="1610" w:type="dxa"/>
            <w:gridSpan w:val="2"/>
            <w:tcBorders>
              <w:top w:val="outset" w:sz="6" w:space="0" w:color="auto"/>
              <w:left w:val="outset" w:sz="6" w:space="0" w:color="auto"/>
              <w:bottom w:val="outset" w:sz="6" w:space="0" w:color="auto"/>
              <w:right w:val="outset" w:sz="6" w:space="0" w:color="auto"/>
            </w:tcBorders>
            <w:vAlign w:val="center"/>
          </w:tcPr>
          <w:p w:rsidR="00D07B0F" w:rsidRPr="00184071" w:rsidRDefault="00D07B0F" w:rsidP="0026773F">
            <w:pPr>
              <w:widowControl/>
              <w:spacing w:line="360" w:lineRule="auto"/>
              <w:jc w:val="left"/>
              <w:rPr>
                <w:rFonts w:ascii="仿宋" w:eastAsia="仿宋" w:hAnsi="仿宋"/>
                <w:sz w:val="24"/>
              </w:rPr>
            </w:pPr>
          </w:p>
        </w:tc>
        <w:tc>
          <w:tcPr>
            <w:tcW w:w="696" w:type="dxa"/>
            <w:tcBorders>
              <w:top w:val="outset" w:sz="6" w:space="0" w:color="auto"/>
              <w:left w:val="outset" w:sz="6" w:space="0" w:color="auto"/>
              <w:bottom w:val="outset" w:sz="6" w:space="0" w:color="auto"/>
              <w:right w:val="outset" w:sz="6" w:space="0" w:color="auto"/>
            </w:tcBorders>
            <w:vAlign w:val="center"/>
          </w:tcPr>
          <w:p w:rsidR="00D07B0F" w:rsidRPr="00184071" w:rsidRDefault="00D07B0F" w:rsidP="0026773F">
            <w:pPr>
              <w:widowControl/>
              <w:spacing w:line="360" w:lineRule="auto"/>
              <w:jc w:val="left"/>
              <w:rPr>
                <w:rFonts w:ascii="仿宋" w:eastAsia="仿宋" w:hAnsi="仿宋"/>
                <w:sz w:val="24"/>
              </w:rPr>
            </w:pPr>
          </w:p>
        </w:tc>
        <w:tc>
          <w:tcPr>
            <w:tcW w:w="1152" w:type="dxa"/>
            <w:tcBorders>
              <w:top w:val="outset" w:sz="6" w:space="0" w:color="auto"/>
              <w:left w:val="outset" w:sz="6" w:space="0" w:color="auto"/>
              <w:bottom w:val="outset" w:sz="6" w:space="0" w:color="auto"/>
              <w:right w:val="outset" w:sz="6" w:space="0" w:color="auto"/>
            </w:tcBorders>
            <w:vAlign w:val="center"/>
          </w:tcPr>
          <w:p w:rsidR="00D07B0F" w:rsidRPr="00184071" w:rsidRDefault="00D07B0F" w:rsidP="0026773F">
            <w:pPr>
              <w:widowControl/>
              <w:spacing w:line="360" w:lineRule="auto"/>
              <w:jc w:val="left"/>
              <w:rPr>
                <w:rFonts w:ascii="仿宋" w:eastAsia="仿宋" w:hAnsi="仿宋"/>
                <w:sz w:val="24"/>
              </w:rPr>
            </w:pPr>
          </w:p>
        </w:tc>
        <w:tc>
          <w:tcPr>
            <w:tcW w:w="2169" w:type="dxa"/>
            <w:gridSpan w:val="2"/>
            <w:tcBorders>
              <w:top w:val="outset" w:sz="6" w:space="0" w:color="auto"/>
              <w:left w:val="outset" w:sz="6" w:space="0" w:color="auto"/>
              <w:bottom w:val="outset" w:sz="6" w:space="0" w:color="auto"/>
              <w:right w:val="outset" w:sz="6" w:space="0" w:color="auto"/>
            </w:tcBorders>
            <w:vAlign w:val="center"/>
          </w:tcPr>
          <w:p w:rsidR="00D07B0F" w:rsidRPr="00184071" w:rsidRDefault="00D07B0F" w:rsidP="0026773F">
            <w:pPr>
              <w:widowControl/>
              <w:spacing w:line="360" w:lineRule="auto"/>
              <w:jc w:val="left"/>
              <w:rPr>
                <w:rFonts w:ascii="仿宋" w:eastAsia="仿宋" w:hAnsi="仿宋"/>
                <w:sz w:val="24"/>
              </w:rPr>
            </w:pPr>
          </w:p>
        </w:tc>
        <w:tc>
          <w:tcPr>
            <w:tcW w:w="2429" w:type="dxa"/>
            <w:gridSpan w:val="3"/>
            <w:tcBorders>
              <w:top w:val="outset" w:sz="6" w:space="0" w:color="auto"/>
              <w:left w:val="outset" w:sz="6" w:space="0" w:color="auto"/>
              <w:bottom w:val="outset" w:sz="6" w:space="0" w:color="auto"/>
              <w:right w:val="outset" w:sz="6" w:space="0" w:color="auto"/>
            </w:tcBorders>
            <w:vAlign w:val="center"/>
          </w:tcPr>
          <w:p w:rsidR="00D07B0F" w:rsidRPr="00184071" w:rsidRDefault="00D07B0F" w:rsidP="0026773F">
            <w:pPr>
              <w:widowControl/>
              <w:spacing w:line="360" w:lineRule="auto"/>
              <w:jc w:val="left"/>
              <w:rPr>
                <w:rFonts w:ascii="仿宋" w:eastAsia="仿宋" w:hAnsi="仿宋"/>
                <w:sz w:val="24"/>
              </w:rPr>
            </w:pPr>
          </w:p>
        </w:tc>
        <w:tc>
          <w:tcPr>
            <w:tcW w:w="1831" w:type="dxa"/>
            <w:tcBorders>
              <w:top w:val="outset" w:sz="6" w:space="0" w:color="auto"/>
              <w:left w:val="outset" w:sz="6" w:space="0" w:color="auto"/>
              <w:bottom w:val="outset" w:sz="6" w:space="0" w:color="auto"/>
              <w:right w:val="outset" w:sz="6" w:space="0" w:color="auto"/>
            </w:tcBorders>
            <w:vAlign w:val="center"/>
          </w:tcPr>
          <w:p w:rsidR="00D07B0F" w:rsidRPr="00184071" w:rsidRDefault="00D07B0F" w:rsidP="0026773F">
            <w:pPr>
              <w:widowControl/>
              <w:spacing w:line="360" w:lineRule="auto"/>
              <w:jc w:val="center"/>
              <w:rPr>
                <w:rFonts w:ascii="仿宋" w:eastAsia="仿宋" w:hAnsi="仿宋"/>
                <w:sz w:val="24"/>
              </w:rPr>
            </w:pPr>
            <w:r w:rsidRPr="00184071">
              <w:rPr>
                <w:rFonts w:ascii="仿宋" w:eastAsia="仿宋" w:hAnsi="仿宋" w:hint="eastAsia"/>
                <w:sz w:val="24"/>
              </w:rPr>
              <w:t>单住□、合住□</w:t>
            </w:r>
          </w:p>
        </w:tc>
      </w:tr>
      <w:tr w:rsidR="00795DC0" w:rsidRPr="00184071" w:rsidTr="00795DC0">
        <w:trPr>
          <w:trHeight w:val="440"/>
          <w:tblCellSpacing w:w="0" w:type="dxa"/>
          <w:jc w:val="center"/>
        </w:trPr>
        <w:tc>
          <w:tcPr>
            <w:tcW w:w="441" w:type="dxa"/>
            <w:tcBorders>
              <w:left w:val="outset" w:sz="6" w:space="0" w:color="auto"/>
              <w:right w:val="outset" w:sz="6" w:space="0" w:color="auto"/>
            </w:tcBorders>
            <w:vAlign w:val="center"/>
          </w:tcPr>
          <w:p w:rsidR="00795DC0" w:rsidRPr="00F15E8A" w:rsidRDefault="00795DC0" w:rsidP="0026773F">
            <w:pPr>
              <w:widowControl/>
              <w:spacing w:line="360" w:lineRule="auto"/>
              <w:jc w:val="left"/>
              <w:rPr>
                <w:rFonts w:ascii="仿宋" w:eastAsia="仿宋" w:hAnsi="仿宋"/>
                <w:sz w:val="24"/>
              </w:rPr>
            </w:pPr>
          </w:p>
        </w:tc>
        <w:tc>
          <w:tcPr>
            <w:tcW w:w="1610" w:type="dxa"/>
            <w:gridSpan w:val="2"/>
            <w:tcBorders>
              <w:top w:val="outset" w:sz="6" w:space="0" w:color="auto"/>
              <w:left w:val="outset" w:sz="6" w:space="0" w:color="auto"/>
              <w:bottom w:val="outset" w:sz="6" w:space="0" w:color="auto"/>
              <w:right w:val="outset" w:sz="6" w:space="0" w:color="auto"/>
            </w:tcBorders>
            <w:vAlign w:val="center"/>
          </w:tcPr>
          <w:p w:rsidR="00795DC0" w:rsidRPr="00184071" w:rsidRDefault="00795DC0" w:rsidP="0026773F">
            <w:pPr>
              <w:widowControl/>
              <w:spacing w:line="360" w:lineRule="auto"/>
              <w:jc w:val="left"/>
              <w:rPr>
                <w:rFonts w:ascii="仿宋" w:eastAsia="仿宋" w:hAnsi="仿宋"/>
                <w:sz w:val="24"/>
              </w:rPr>
            </w:pPr>
          </w:p>
        </w:tc>
        <w:tc>
          <w:tcPr>
            <w:tcW w:w="696" w:type="dxa"/>
            <w:tcBorders>
              <w:top w:val="outset" w:sz="6" w:space="0" w:color="auto"/>
              <w:left w:val="outset" w:sz="6" w:space="0" w:color="auto"/>
              <w:bottom w:val="outset" w:sz="6" w:space="0" w:color="auto"/>
              <w:right w:val="outset" w:sz="6" w:space="0" w:color="auto"/>
            </w:tcBorders>
            <w:vAlign w:val="center"/>
          </w:tcPr>
          <w:p w:rsidR="00795DC0" w:rsidRPr="00184071" w:rsidRDefault="00795DC0" w:rsidP="0026773F">
            <w:pPr>
              <w:widowControl/>
              <w:spacing w:line="360" w:lineRule="auto"/>
              <w:jc w:val="left"/>
              <w:rPr>
                <w:rFonts w:ascii="仿宋" w:eastAsia="仿宋" w:hAnsi="仿宋"/>
                <w:sz w:val="24"/>
              </w:rPr>
            </w:pPr>
          </w:p>
        </w:tc>
        <w:tc>
          <w:tcPr>
            <w:tcW w:w="1152" w:type="dxa"/>
            <w:tcBorders>
              <w:top w:val="outset" w:sz="6" w:space="0" w:color="auto"/>
              <w:left w:val="outset" w:sz="6" w:space="0" w:color="auto"/>
              <w:bottom w:val="outset" w:sz="6" w:space="0" w:color="auto"/>
              <w:right w:val="outset" w:sz="6" w:space="0" w:color="auto"/>
            </w:tcBorders>
            <w:vAlign w:val="center"/>
          </w:tcPr>
          <w:p w:rsidR="00795DC0" w:rsidRPr="00184071" w:rsidRDefault="00795DC0" w:rsidP="0026773F">
            <w:pPr>
              <w:widowControl/>
              <w:spacing w:line="360" w:lineRule="auto"/>
              <w:jc w:val="left"/>
              <w:rPr>
                <w:rFonts w:ascii="仿宋" w:eastAsia="仿宋" w:hAnsi="仿宋"/>
                <w:sz w:val="24"/>
              </w:rPr>
            </w:pPr>
          </w:p>
        </w:tc>
        <w:tc>
          <w:tcPr>
            <w:tcW w:w="2169" w:type="dxa"/>
            <w:gridSpan w:val="2"/>
            <w:tcBorders>
              <w:top w:val="outset" w:sz="6" w:space="0" w:color="auto"/>
              <w:left w:val="outset" w:sz="6" w:space="0" w:color="auto"/>
              <w:bottom w:val="outset" w:sz="6" w:space="0" w:color="auto"/>
              <w:right w:val="outset" w:sz="6" w:space="0" w:color="auto"/>
            </w:tcBorders>
            <w:vAlign w:val="center"/>
          </w:tcPr>
          <w:p w:rsidR="00795DC0" w:rsidRPr="00184071" w:rsidRDefault="00795DC0" w:rsidP="0026773F">
            <w:pPr>
              <w:widowControl/>
              <w:spacing w:line="360" w:lineRule="auto"/>
              <w:jc w:val="left"/>
              <w:rPr>
                <w:rFonts w:ascii="仿宋" w:eastAsia="仿宋" w:hAnsi="仿宋"/>
                <w:sz w:val="24"/>
              </w:rPr>
            </w:pPr>
          </w:p>
        </w:tc>
        <w:tc>
          <w:tcPr>
            <w:tcW w:w="2429" w:type="dxa"/>
            <w:gridSpan w:val="3"/>
            <w:tcBorders>
              <w:top w:val="outset" w:sz="6" w:space="0" w:color="auto"/>
              <w:left w:val="outset" w:sz="6" w:space="0" w:color="auto"/>
              <w:bottom w:val="outset" w:sz="6" w:space="0" w:color="auto"/>
              <w:right w:val="outset" w:sz="6" w:space="0" w:color="auto"/>
            </w:tcBorders>
            <w:vAlign w:val="center"/>
          </w:tcPr>
          <w:p w:rsidR="00795DC0" w:rsidRPr="00184071" w:rsidRDefault="00795DC0" w:rsidP="0026773F">
            <w:pPr>
              <w:widowControl/>
              <w:spacing w:line="360" w:lineRule="auto"/>
              <w:jc w:val="left"/>
              <w:rPr>
                <w:rFonts w:ascii="仿宋" w:eastAsia="仿宋" w:hAnsi="仿宋"/>
                <w:sz w:val="24"/>
              </w:rPr>
            </w:pPr>
          </w:p>
        </w:tc>
        <w:tc>
          <w:tcPr>
            <w:tcW w:w="1831" w:type="dxa"/>
            <w:tcBorders>
              <w:top w:val="outset" w:sz="6" w:space="0" w:color="auto"/>
              <w:left w:val="outset" w:sz="6" w:space="0" w:color="auto"/>
              <w:bottom w:val="outset" w:sz="6" w:space="0" w:color="auto"/>
              <w:right w:val="outset" w:sz="6" w:space="0" w:color="auto"/>
            </w:tcBorders>
            <w:vAlign w:val="center"/>
          </w:tcPr>
          <w:p w:rsidR="00795DC0" w:rsidRPr="00184071" w:rsidRDefault="00795DC0" w:rsidP="0026773F">
            <w:pPr>
              <w:widowControl/>
              <w:spacing w:line="360" w:lineRule="auto"/>
              <w:jc w:val="center"/>
              <w:rPr>
                <w:rFonts w:ascii="仿宋" w:eastAsia="仿宋" w:hAnsi="仿宋"/>
                <w:sz w:val="24"/>
              </w:rPr>
            </w:pPr>
            <w:r w:rsidRPr="00184071">
              <w:rPr>
                <w:rFonts w:ascii="仿宋" w:eastAsia="仿宋" w:hAnsi="仿宋" w:hint="eastAsia"/>
                <w:sz w:val="24"/>
              </w:rPr>
              <w:t>单住□、合住□</w:t>
            </w:r>
          </w:p>
        </w:tc>
      </w:tr>
      <w:tr w:rsidR="00D07B0F" w:rsidRPr="00184071" w:rsidTr="00B70261">
        <w:trPr>
          <w:trHeight w:val="1723"/>
          <w:tblCellSpacing w:w="0" w:type="dxa"/>
          <w:jc w:val="center"/>
        </w:trPr>
        <w:tc>
          <w:tcPr>
            <w:tcW w:w="6068" w:type="dxa"/>
            <w:gridSpan w:val="7"/>
            <w:tcBorders>
              <w:top w:val="outset" w:sz="6" w:space="0" w:color="auto"/>
              <w:left w:val="outset" w:sz="6" w:space="0" w:color="auto"/>
              <w:bottom w:val="outset" w:sz="6" w:space="0" w:color="auto"/>
              <w:right w:val="outset" w:sz="6" w:space="0" w:color="auto"/>
            </w:tcBorders>
          </w:tcPr>
          <w:p w:rsidR="00D07B0F" w:rsidRPr="00F81554" w:rsidRDefault="00D07B0F" w:rsidP="0026773F">
            <w:pPr>
              <w:widowControl/>
              <w:shd w:val="clear" w:color="auto" w:fill="FFFFFF"/>
              <w:spacing w:before="75" w:after="75" w:line="270" w:lineRule="atLeast"/>
              <w:jc w:val="left"/>
              <w:rPr>
                <w:rFonts w:ascii="仿宋" w:eastAsia="仿宋" w:hAnsi="仿宋" w:cs="Tahoma"/>
                <w:b/>
                <w:color w:val="000000"/>
                <w:kern w:val="0"/>
                <w:sz w:val="24"/>
                <w:szCs w:val="24"/>
              </w:rPr>
            </w:pPr>
            <w:r w:rsidRPr="00F81554">
              <w:rPr>
                <w:rFonts w:ascii="仿宋" w:eastAsia="仿宋" w:hAnsi="仿宋" w:cs="Tahoma" w:hint="eastAsia"/>
                <w:b/>
                <w:color w:val="000000"/>
                <w:kern w:val="0"/>
                <w:sz w:val="24"/>
                <w:szCs w:val="24"/>
              </w:rPr>
              <w:t>中</w:t>
            </w:r>
            <w:r w:rsidRPr="00F81554">
              <w:rPr>
                <w:rFonts w:ascii="仿宋" w:eastAsia="仿宋" w:hAnsi="仿宋" w:cs="Tahoma"/>
                <w:b/>
                <w:color w:val="000000"/>
                <w:kern w:val="0"/>
                <w:sz w:val="24"/>
                <w:szCs w:val="24"/>
              </w:rPr>
              <w:t>国</w:t>
            </w:r>
            <w:r w:rsidRPr="00F81554">
              <w:rPr>
                <w:rFonts w:ascii="仿宋" w:eastAsia="仿宋" w:hAnsi="仿宋" w:cs="Tahoma" w:hint="eastAsia"/>
                <w:b/>
                <w:color w:val="000000"/>
                <w:kern w:val="0"/>
                <w:sz w:val="24"/>
                <w:szCs w:val="24"/>
              </w:rPr>
              <w:t>天然</w:t>
            </w:r>
            <w:r w:rsidRPr="00F81554">
              <w:rPr>
                <w:rFonts w:ascii="仿宋" w:eastAsia="仿宋" w:hAnsi="仿宋" w:cs="Tahoma"/>
                <w:b/>
                <w:color w:val="000000"/>
                <w:kern w:val="0"/>
                <w:sz w:val="24"/>
                <w:szCs w:val="24"/>
              </w:rPr>
              <w:t>气行业联合会</w:t>
            </w:r>
            <w:r w:rsidRPr="00F81554">
              <w:rPr>
                <w:rFonts w:ascii="仿宋" w:eastAsia="仿宋" w:hAnsi="仿宋" w:cs="Tahoma" w:hint="eastAsia"/>
                <w:b/>
                <w:color w:val="000000"/>
                <w:kern w:val="0"/>
                <w:sz w:val="24"/>
                <w:szCs w:val="24"/>
              </w:rPr>
              <w:t>指定</w:t>
            </w:r>
            <w:r w:rsidRPr="00F81554">
              <w:rPr>
                <w:rFonts w:ascii="仿宋" w:eastAsia="仿宋" w:hAnsi="仿宋" w:cs="Tahoma"/>
                <w:b/>
                <w:color w:val="000000"/>
                <w:kern w:val="0"/>
                <w:sz w:val="24"/>
                <w:szCs w:val="24"/>
              </w:rPr>
              <w:t>收款</w:t>
            </w:r>
            <w:r w:rsidRPr="00F81554">
              <w:rPr>
                <w:rFonts w:ascii="仿宋" w:eastAsia="仿宋" w:hAnsi="仿宋" w:cs="Tahoma" w:hint="eastAsia"/>
                <w:b/>
                <w:color w:val="000000"/>
                <w:kern w:val="0"/>
                <w:sz w:val="24"/>
                <w:szCs w:val="24"/>
              </w:rPr>
              <w:t>账</w:t>
            </w:r>
            <w:r w:rsidRPr="00F81554">
              <w:rPr>
                <w:rFonts w:ascii="仿宋" w:eastAsia="仿宋" w:hAnsi="仿宋" w:cs="Tahoma"/>
                <w:b/>
                <w:color w:val="000000"/>
                <w:kern w:val="0"/>
                <w:sz w:val="24"/>
                <w:szCs w:val="24"/>
              </w:rPr>
              <w:t>号：</w:t>
            </w:r>
          </w:p>
          <w:p w:rsidR="00D07B0F" w:rsidRPr="00B70261" w:rsidRDefault="00D07B0F" w:rsidP="00B70261">
            <w:pPr>
              <w:ind w:firstLineChars="200" w:firstLine="480"/>
              <w:rPr>
                <w:rFonts w:ascii="仿宋" w:eastAsia="仿宋" w:hAnsi="仿宋" w:cs="Tahoma"/>
                <w:color w:val="000000"/>
                <w:kern w:val="0"/>
                <w:sz w:val="24"/>
                <w:szCs w:val="24"/>
              </w:rPr>
            </w:pPr>
            <w:r w:rsidRPr="00B70261">
              <w:rPr>
                <w:rFonts w:ascii="仿宋" w:eastAsia="仿宋" w:hAnsi="仿宋" w:cs="Tahoma" w:hint="eastAsia"/>
                <w:color w:val="000000"/>
                <w:kern w:val="0"/>
                <w:sz w:val="24"/>
                <w:szCs w:val="24"/>
              </w:rPr>
              <w:t>户</w:t>
            </w:r>
            <w:r w:rsidRPr="00B70261">
              <w:rPr>
                <w:rFonts w:ascii="仿宋" w:eastAsia="仿宋" w:hAnsi="仿宋" w:cs="Tahoma"/>
                <w:color w:val="000000"/>
                <w:kern w:val="0"/>
                <w:sz w:val="24"/>
                <w:szCs w:val="24"/>
              </w:rPr>
              <w:t xml:space="preserve">  </w:t>
            </w:r>
            <w:r w:rsidRPr="00B70261">
              <w:rPr>
                <w:rFonts w:ascii="仿宋" w:eastAsia="仿宋" w:hAnsi="仿宋" w:cs="Tahoma" w:hint="eastAsia"/>
                <w:color w:val="000000"/>
                <w:kern w:val="0"/>
                <w:sz w:val="24"/>
                <w:szCs w:val="24"/>
              </w:rPr>
              <w:t>名：北京市</w:t>
            </w:r>
            <w:proofErr w:type="gramStart"/>
            <w:r w:rsidRPr="00B70261">
              <w:rPr>
                <w:rFonts w:ascii="仿宋" w:eastAsia="仿宋" w:hAnsi="仿宋" w:cs="Tahoma" w:hint="eastAsia"/>
                <w:color w:val="000000"/>
                <w:kern w:val="0"/>
                <w:sz w:val="24"/>
                <w:szCs w:val="24"/>
              </w:rPr>
              <w:t>中燃联</w:t>
            </w:r>
            <w:proofErr w:type="gramEnd"/>
            <w:r w:rsidRPr="00B70261">
              <w:rPr>
                <w:rFonts w:ascii="仿宋" w:eastAsia="仿宋" w:hAnsi="仿宋" w:cs="Tahoma" w:hint="eastAsia"/>
                <w:color w:val="000000"/>
                <w:kern w:val="0"/>
                <w:sz w:val="24"/>
                <w:szCs w:val="24"/>
              </w:rPr>
              <w:t>信息咨询中心</w:t>
            </w:r>
          </w:p>
          <w:p w:rsidR="00D07B0F" w:rsidRPr="00B70261" w:rsidRDefault="00D07B0F" w:rsidP="00B70261">
            <w:pPr>
              <w:widowControl/>
              <w:shd w:val="clear" w:color="auto" w:fill="FFFFFF"/>
              <w:spacing w:before="75" w:after="75" w:line="270" w:lineRule="atLeast"/>
              <w:ind w:firstLineChars="200" w:firstLine="480"/>
              <w:jc w:val="left"/>
              <w:rPr>
                <w:rFonts w:ascii="仿宋" w:eastAsia="仿宋" w:hAnsi="仿宋" w:cs="Tahoma"/>
                <w:color w:val="000000"/>
                <w:kern w:val="0"/>
                <w:sz w:val="24"/>
                <w:szCs w:val="24"/>
              </w:rPr>
            </w:pPr>
            <w:r w:rsidRPr="00B70261">
              <w:rPr>
                <w:rFonts w:ascii="仿宋" w:eastAsia="仿宋" w:hAnsi="仿宋" w:cs="Tahoma" w:hint="eastAsia"/>
                <w:color w:val="000000"/>
                <w:kern w:val="0"/>
                <w:sz w:val="24"/>
                <w:szCs w:val="24"/>
              </w:rPr>
              <w:t>开户行：中国银行北京丰台东大街支行</w:t>
            </w:r>
          </w:p>
          <w:p w:rsidR="00D07B0F" w:rsidRPr="00312A8C" w:rsidRDefault="00D07B0F" w:rsidP="00B70261">
            <w:pPr>
              <w:widowControl/>
              <w:shd w:val="clear" w:color="auto" w:fill="FFFFFF"/>
              <w:spacing w:before="75" w:after="75" w:line="270" w:lineRule="atLeast"/>
              <w:ind w:firstLineChars="200" w:firstLine="480"/>
              <w:jc w:val="left"/>
              <w:rPr>
                <w:rFonts w:ascii="仿宋" w:eastAsia="仿宋" w:hAnsi="仿宋"/>
                <w:sz w:val="24"/>
              </w:rPr>
            </w:pPr>
            <w:proofErr w:type="gramStart"/>
            <w:r w:rsidRPr="00B70261">
              <w:rPr>
                <w:rFonts w:ascii="仿宋" w:eastAsia="仿宋" w:hAnsi="仿宋" w:cs="Tahoma" w:hint="eastAsia"/>
                <w:color w:val="000000"/>
                <w:kern w:val="0"/>
                <w:sz w:val="24"/>
                <w:szCs w:val="24"/>
              </w:rPr>
              <w:t>账</w:t>
            </w:r>
            <w:proofErr w:type="gramEnd"/>
            <w:r w:rsidRPr="00B70261">
              <w:rPr>
                <w:rFonts w:ascii="仿宋" w:eastAsia="仿宋" w:hAnsi="仿宋" w:cs="Tahoma"/>
                <w:color w:val="000000"/>
                <w:kern w:val="0"/>
                <w:sz w:val="24"/>
                <w:szCs w:val="24"/>
              </w:rPr>
              <w:t xml:space="preserve">  </w:t>
            </w:r>
            <w:r w:rsidRPr="00B70261">
              <w:rPr>
                <w:rFonts w:ascii="仿宋" w:eastAsia="仿宋" w:hAnsi="仿宋" w:cs="Tahoma" w:hint="eastAsia"/>
                <w:color w:val="000000"/>
                <w:kern w:val="0"/>
                <w:sz w:val="24"/>
                <w:szCs w:val="24"/>
              </w:rPr>
              <w:t>号：3220 6400 9805</w:t>
            </w:r>
          </w:p>
        </w:tc>
        <w:tc>
          <w:tcPr>
            <w:tcW w:w="4260" w:type="dxa"/>
            <w:gridSpan w:val="4"/>
            <w:tcBorders>
              <w:top w:val="outset" w:sz="6" w:space="0" w:color="auto"/>
              <w:left w:val="outset" w:sz="6" w:space="0" w:color="auto"/>
              <w:bottom w:val="outset" w:sz="6" w:space="0" w:color="auto"/>
              <w:right w:val="outset" w:sz="6" w:space="0" w:color="auto"/>
            </w:tcBorders>
          </w:tcPr>
          <w:p w:rsidR="00D07B0F" w:rsidRDefault="00D07B0F" w:rsidP="0026773F">
            <w:pPr>
              <w:spacing w:line="360" w:lineRule="auto"/>
              <w:rPr>
                <w:rFonts w:ascii="仿宋" w:eastAsia="仿宋" w:hAnsi="仿宋"/>
                <w:b/>
                <w:sz w:val="24"/>
              </w:rPr>
            </w:pPr>
            <w:r w:rsidRPr="00A25C44">
              <w:rPr>
                <w:rFonts w:ascii="仿宋" w:eastAsia="仿宋" w:hAnsi="仿宋" w:hint="eastAsia"/>
                <w:sz w:val="24"/>
              </w:rPr>
              <w:t>报名单位（公章）：</w:t>
            </w:r>
            <w:r w:rsidRPr="00A25C44">
              <w:rPr>
                <w:rFonts w:ascii="仿宋" w:eastAsia="仿宋" w:hAnsi="仿宋"/>
                <w:b/>
                <w:sz w:val="24"/>
              </w:rPr>
              <w:t xml:space="preserve"> </w:t>
            </w:r>
          </w:p>
          <w:p w:rsidR="00D07B0F" w:rsidRPr="00A25C44" w:rsidRDefault="00D07B0F" w:rsidP="0026773F">
            <w:pPr>
              <w:spacing w:line="360" w:lineRule="auto"/>
              <w:rPr>
                <w:rFonts w:ascii="仿宋" w:eastAsia="仿宋" w:hAnsi="仿宋"/>
                <w:b/>
                <w:sz w:val="24"/>
              </w:rPr>
            </w:pPr>
            <w:r w:rsidRPr="00A25C44">
              <w:rPr>
                <w:rFonts w:ascii="仿宋" w:eastAsia="仿宋" w:hAnsi="仿宋"/>
                <w:b/>
                <w:sz w:val="24"/>
              </w:rPr>
              <w:t xml:space="preserve">    </w:t>
            </w:r>
          </w:p>
          <w:p w:rsidR="00D07B0F" w:rsidRPr="00A25C44" w:rsidRDefault="00D07B0F" w:rsidP="0026773F">
            <w:pPr>
              <w:spacing w:line="360" w:lineRule="auto"/>
              <w:rPr>
                <w:rFonts w:ascii="仿宋" w:eastAsia="仿宋" w:hAnsi="仿宋"/>
                <w:sz w:val="24"/>
              </w:rPr>
            </w:pPr>
            <w:r w:rsidRPr="00A25C44">
              <w:rPr>
                <w:rFonts w:ascii="仿宋" w:eastAsia="仿宋" w:hAnsi="仿宋" w:hint="eastAsia"/>
                <w:sz w:val="24"/>
              </w:rPr>
              <w:t>负责人签字：</w:t>
            </w:r>
            <w:r w:rsidRPr="00A25C44">
              <w:rPr>
                <w:rFonts w:ascii="仿宋" w:eastAsia="仿宋" w:hAnsi="仿宋"/>
                <w:sz w:val="24"/>
              </w:rPr>
              <w:t xml:space="preserve">     </w:t>
            </w:r>
          </w:p>
          <w:p w:rsidR="00D07B0F" w:rsidRPr="00312A8C" w:rsidRDefault="00D07B0F" w:rsidP="0026773F">
            <w:pPr>
              <w:spacing w:line="360" w:lineRule="auto"/>
              <w:rPr>
                <w:rFonts w:ascii="仿宋" w:eastAsia="仿宋" w:hAnsi="仿宋"/>
                <w:sz w:val="28"/>
                <w:szCs w:val="28"/>
              </w:rPr>
            </w:pPr>
            <w:r w:rsidRPr="00A25C44">
              <w:rPr>
                <w:rFonts w:ascii="仿宋" w:eastAsia="仿宋" w:hAnsi="仿宋" w:hint="eastAsia"/>
                <w:sz w:val="24"/>
              </w:rPr>
              <w:t>日期：</w:t>
            </w:r>
          </w:p>
        </w:tc>
      </w:tr>
      <w:tr w:rsidR="00D07B0F" w:rsidRPr="00184071" w:rsidTr="00795DC0">
        <w:trPr>
          <w:trHeight w:val="1735"/>
          <w:tblCellSpacing w:w="0" w:type="dxa"/>
          <w:jc w:val="center"/>
        </w:trPr>
        <w:tc>
          <w:tcPr>
            <w:tcW w:w="10328" w:type="dxa"/>
            <w:gridSpan w:val="11"/>
            <w:tcBorders>
              <w:top w:val="outset" w:sz="6" w:space="0" w:color="auto"/>
              <w:left w:val="outset" w:sz="6" w:space="0" w:color="auto"/>
              <w:bottom w:val="outset" w:sz="6" w:space="0" w:color="auto"/>
              <w:right w:val="outset" w:sz="6" w:space="0" w:color="auto"/>
            </w:tcBorders>
          </w:tcPr>
          <w:p w:rsidR="00B70261" w:rsidRPr="008F1232" w:rsidRDefault="00B70261" w:rsidP="00B70261">
            <w:pPr>
              <w:spacing w:line="360" w:lineRule="auto"/>
              <w:rPr>
                <w:rFonts w:ascii="仿宋" w:eastAsia="仿宋" w:hAnsi="仿宋"/>
                <w:sz w:val="24"/>
              </w:rPr>
            </w:pPr>
            <w:r w:rsidRPr="008F1232">
              <w:rPr>
                <w:rFonts w:ascii="仿宋" w:eastAsia="仿宋" w:hAnsi="仿宋" w:hint="eastAsia"/>
                <w:sz w:val="24"/>
              </w:rPr>
              <w:t>组委会秘书处：</w:t>
            </w:r>
            <w:r w:rsidRPr="008F1232">
              <w:rPr>
                <w:rFonts w:ascii="仿宋" w:eastAsia="仿宋" w:hAnsi="仿宋"/>
                <w:sz w:val="24"/>
              </w:rPr>
              <w:t xml:space="preserve">  </w:t>
            </w:r>
          </w:p>
          <w:p w:rsidR="00B70261" w:rsidRDefault="00B70261" w:rsidP="00B70261">
            <w:pPr>
              <w:spacing w:line="360" w:lineRule="auto"/>
              <w:rPr>
                <w:rFonts w:ascii="仿宋" w:eastAsia="仿宋" w:hAnsi="仿宋"/>
                <w:sz w:val="24"/>
              </w:rPr>
            </w:pPr>
            <w:r w:rsidRPr="008F1232">
              <w:rPr>
                <w:rFonts w:ascii="仿宋" w:eastAsia="仿宋" w:hAnsi="仿宋" w:hint="eastAsia"/>
                <w:sz w:val="24"/>
              </w:rPr>
              <w:t>张</w:t>
            </w:r>
            <w:r>
              <w:rPr>
                <w:rFonts w:ascii="仿宋" w:eastAsia="仿宋" w:hAnsi="仿宋" w:hint="eastAsia"/>
                <w:sz w:val="24"/>
              </w:rPr>
              <w:t>老师</w:t>
            </w:r>
            <w:r w:rsidRPr="008F1232">
              <w:rPr>
                <w:rFonts w:ascii="仿宋" w:eastAsia="仿宋" w:hAnsi="仿宋" w:hint="eastAsia"/>
                <w:sz w:val="24"/>
              </w:rPr>
              <w:t>：</w:t>
            </w:r>
            <w:r w:rsidRPr="008F1232">
              <w:rPr>
                <w:rFonts w:ascii="仿宋" w:eastAsia="仿宋" w:hAnsi="仿宋"/>
                <w:sz w:val="24"/>
              </w:rPr>
              <w:t>1</w:t>
            </w:r>
            <w:r w:rsidRPr="008F1232">
              <w:rPr>
                <w:rFonts w:ascii="仿宋" w:eastAsia="仿宋" w:hAnsi="仿宋" w:hint="eastAsia"/>
                <w:sz w:val="24"/>
              </w:rPr>
              <w:t>3691315250</w:t>
            </w:r>
          </w:p>
          <w:p w:rsidR="00B70261" w:rsidRPr="008F1232" w:rsidRDefault="00B70261" w:rsidP="00B70261">
            <w:pPr>
              <w:rPr>
                <w:rFonts w:ascii="仿宋" w:eastAsia="仿宋" w:hAnsi="仿宋"/>
                <w:sz w:val="24"/>
              </w:rPr>
            </w:pPr>
            <w:r>
              <w:rPr>
                <w:rFonts w:ascii="仿宋" w:eastAsia="仿宋" w:hAnsi="仿宋" w:hint="eastAsia"/>
                <w:sz w:val="24"/>
              </w:rPr>
              <w:t xml:space="preserve">微信号：13691315250　　QQ：1813720800　</w:t>
            </w:r>
          </w:p>
          <w:p w:rsidR="00B70261" w:rsidRPr="008F1232" w:rsidRDefault="00B70261" w:rsidP="00B70261">
            <w:pPr>
              <w:spacing w:line="360" w:lineRule="auto"/>
              <w:rPr>
                <w:rFonts w:ascii="仿宋" w:eastAsia="仿宋" w:hAnsi="仿宋"/>
                <w:sz w:val="24"/>
              </w:rPr>
            </w:pPr>
            <w:r w:rsidRPr="008F1232">
              <w:rPr>
                <w:rFonts w:ascii="仿宋" w:eastAsia="仿宋" w:hAnsi="仿宋" w:hint="eastAsia"/>
                <w:sz w:val="24"/>
              </w:rPr>
              <w:t>电</w:t>
            </w:r>
            <w:r w:rsidRPr="008F1232">
              <w:rPr>
                <w:rFonts w:ascii="仿宋" w:eastAsia="仿宋" w:hAnsi="仿宋"/>
                <w:sz w:val="24"/>
              </w:rPr>
              <w:t xml:space="preserve">  </w:t>
            </w:r>
            <w:r w:rsidRPr="008F1232">
              <w:rPr>
                <w:rFonts w:ascii="仿宋" w:eastAsia="仿宋" w:hAnsi="仿宋" w:hint="eastAsia"/>
                <w:sz w:val="24"/>
              </w:rPr>
              <w:t>话：</w:t>
            </w:r>
            <w:r w:rsidRPr="008F1232">
              <w:rPr>
                <w:rFonts w:ascii="仿宋" w:eastAsia="仿宋" w:hAnsi="仿宋"/>
                <w:sz w:val="24"/>
              </w:rPr>
              <w:t xml:space="preserve">010-57734055       </w:t>
            </w:r>
            <w:r>
              <w:rPr>
                <w:rFonts w:ascii="仿宋" w:eastAsia="仿宋" w:hAnsi="仿宋" w:hint="eastAsia"/>
                <w:sz w:val="24"/>
              </w:rPr>
              <w:t xml:space="preserve">　</w:t>
            </w:r>
            <w:r w:rsidRPr="008F1232">
              <w:rPr>
                <w:rFonts w:ascii="仿宋" w:eastAsia="仿宋" w:hAnsi="仿宋"/>
                <w:sz w:val="24"/>
              </w:rPr>
              <w:t xml:space="preserve"> </w:t>
            </w:r>
            <w:r>
              <w:rPr>
                <w:rFonts w:ascii="仿宋" w:eastAsia="仿宋" w:hAnsi="仿宋" w:hint="eastAsia"/>
                <w:sz w:val="24"/>
              </w:rPr>
              <w:t xml:space="preserve"> </w:t>
            </w:r>
            <w:r w:rsidRPr="008F1232">
              <w:rPr>
                <w:rFonts w:ascii="仿宋" w:eastAsia="仿宋" w:hAnsi="仿宋" w:hint="eastAsia"/>
                <w:sz w:val="24"/>
              </w:rPr>
              <w:t>传</w:t>
            </w:r>
            <w:r w:rsidRPr="008F1232">
              <w:rPr>
                <w:rFonts w:ascii="仿宋" w:eastAsia="仿宋" w:hAnsi="仿宋"/>
                <w:sz w:val="24"/>
              </w:rPr>
              <w:t xml:space="preserve">  </w:t>
            </w:r>
            <w:r>
              <w:rPr>
                <w:rFonts w:ascii="仿宋" w:eastAsia="仿宋" w:hAnsi="仿宋" w:hint="eastAsia"/>
                <w:sz w:val="24"/>
              </w:rPr>
              <w:t>真：</w:t>
            </w:r>
            <w:r w:rsidRPr="008F1232">
              <w:rPr>
                <w:rFonts w:ascii="仿宋" w:eastAsia="仿宋" w:hAnsi="仿宋"/>
                <w:sz w:val="24"/>
              </w:rPr>
              <w:t>010-52258650</w:t>
            </w:r>
          </w:p>
          <w:p w:rsidR="00D07B0F" w:rsidRPr="00312A8C" w:rsidRDefault="00B70261" w:rsidP="00B70261">
            <w:pPr>
              <w:spacing w:line="360" w:lineRule="auto"/>
              <w:rPr>
                <w:rFonts w:ascii="仿宋" w:eastAsia="仿宋" w:hAnsi="仿宋"/>
                <w:sz w:val="28"/>
                <w:szCs w:val="28"/>
              </w:rPr>
            </w:pPr>
            <w:r w:rsidRPr="008F1232">
              <w:rPr>
                <w:rFonts w:ascii="仿宋" w:eastAsia="仿宋" w:hAnsi="仿宋"/>
                <w:sz w:val="24"/>
              </w:rPr>
              <w:t xml:space="preserve">Email </w:t>
            </w:r>
            <w:r w:rsidRPr="008F1232">
              <w:rPr>
                <w:rFonts w:ascii="仿宋" w:eastAsia="仿宋" w:hAnsi="仿宋" w:hint="eastAsia"/>
                <w:sz w:val="24"/>
              </w:rPr>
              <w:t>：</w:t>
            </w:r>
            <w:r w:rsidRPr="00AE127C">
              <w:rPr>
                <w:rFonts w:ascii="仿宋" w:eastAsia="仿宋" w:hAnsi="仿宋"/>
                <w:sz w:val="24"/>
              </w:rPr>
              <w:fldChar w:fldCharType="begin"/>
            </w:r>
            <w:r w:rsidRPr="00AE127C">
              <w:rPr>
                <w:rFonts w:ascii="仿宋" w:eastAsia="仿宋" w:hAnsi="仿宋"/>
                <w:sz w:val="24"/>
              </w:rPr>
              <w:instrText xml:space="preserve"> HYPERLINK "mailto:zhx5782@139.com" </w:instrText>
            </w:r>
            <w:r w:rsidRPr="00AE127C">
              <w:rPr>
                <w:rFonts w:ascii="仿宋" w:eastAsia="仿宋" w:hAnsi="仿宋"/>
                <w:sz w:val="24"/>
              </w:rPr>
              <w:fldChar w:fldCharType="separate"/>
            </w:r>
            <w:r w:rsidRPr="00AE127C">
              <w:rPr>
                <w:rFonts w:ascii="仿宋" w:eastAsia="仿宋" w:hAnsi="仿宋" w:hint="eastAsia"/>
                <w:sz w:val="24"/>
              </w:rPr>
              <w:t>zhx5782@139.com</w:t>
            </w:r>
            <w:r w:rsidRPr="00AE127C">
              <w:rPr>
                <w:rFonts w:ascii="仿宋" w:eastAsia="仿宋" w:hAnsi="仿宋"/>
                <w:sz w:val="24"/>
              </w:rPr>
              <w:fldChar w:fldCharType="end"/>
            </w:r>
            <w:r w:rsidRPr="008F1232">
              <w:rPr>
                <w:rFonts w:ascii="仿宋" w:eastAsia="仿宋" w:hAnsi="仿宋" w:hint="eastAsia"/>
                <w:sz w:val="24"/>
              </w:rPr>
              <w:t xml:space="preserve">   </w:t>
            </w:r>
            <w:r>
              <w:rPr>
                <w:rFonts w:ascii="仿宋" w:eastAsia="仿宋" w:hAnsi="仿宋" w:hint="eastAsia"/>
                <w:sz w:val="24"/>
              </w:rPr>
              <w:t xml:space="preserve">　</w:t>
            </w:r>
            <w:r w:rsidRPr="008F1232">
              <w:rPr>
                <w:rFonts w:ascii="仿宋" w:eastAsia="仿宋" w:hAnsi="仿宋"/>
                <w:sz w:val="24"/>
              </w:rPr>
              <w:t xml:space="preserve"> </w:t>
            </w:r>
            <w:r>
              <w:rPr>
                <w:rFonts w:ascii="仿宋" w:eastAsia="仿宋" w:hAnsi="仿宋" w:hint="eastAsia"/>
                <w:sz w:val="24"/>
              </w:rPr>
              <w:t xml:space="preserve">  </w:t>
            </w:r>
            <w:r w:rsidRPr="008F1232">
              <w:rPr>
                <w:rFonts w:ascii="仿宋" w:eastAsia="仿宋" w:hAnsi="仿宋" w:hint="eastAsia"/>
                <w:sz w:val="24"/>
              </w:rPr>
              <w:t>官</w:t>
            </w:r>
            <w:r w:rsidRPr="008F1232">
              <w:rPr>
                <w:rFonts w:ascii="仿宋" w:eastAsia="仿宋" w:hAnsi="仿宋"/>
                <w:sz w:val="24"/>
              </w:rPr>
              <w:t xml:space="preserve">  </w:t>
            </w:r>
            <w:r w:rsidRPr="008F1232">
              <w:rPr>
                <w:rFonts w:ascii="仿宋" w:eastAsia="仿宋" w:hAnsi="仿宋" w:hint="eastAsia"/>
                <w:sz w:val="24"/>
              </w:rPr>
              <w:t>网：</w:t>
            </w:r>
            <w:r>
              <w:rPr>
                <w:rFonts w:ascii="仿宋" w:eastAsia="仿宋" w:hAnsi="仿宋"/>
                <w:sz w:val="24"/>
              </w:rPr>
              <w:t>china-gas.org.cn</w:t>
            </w:r>
          </w:p>
        </w:tc>
      </w:tr>
    </w:tbl>
    <w:p w:rsidR="00D07B0F" w:rsidRPr="00D07B0F" w:rsidRDefault="00B70261" w:rsidP="00B70261">
      <w:pPr>
        <w:jc w:val="left"/>
        <w:rPr>
          <w:rFonts w:ascii="微软雅黑" w:eastAsia="微软雅黑" w:hAnsi="微软雅黑" w:cs="宋体"/>
          <w:color w:val="000000"/>
          <w:kern w:val="0"/>
          <w:sz w:val="22"/>
        </w:rPr>
      </w:pPr>
      <w:r w:rsidRPr="00184071">
        <w:rPr>
          <w:rFonts w:ascii="仿宋" w:eastAsia="仿宋" w:hAnsi="仿宋" w:hint="eastAsia"/>
          <w:sz w:val="28"/>
          <w:szCs w:val="28"/>
        </w:rPr>
        <w:t>注：此表复制</w:t>
      </w:r>
      <w:r>
        <w:rPr>
          <w:rFonts w:ascii="仿宋" w:eastAsia="仿宋" w:hAnsi="仿宋" w:hint="eastAsia"/>
          <w:sz w:val="28"/>
          <w:szCs w:val="28"/>
        </w:rPr>
        <w:t>有效，更多天然气资讯请关注</w:t>
      </w:r>
      <w:r w:rsidRPr="00A53BE9">
        <w:rPr>
          <w:rFonts w:ascii="仿宋" w:eastAsia="仿宋" w:hAnsi="仿宋" w:hint="eastAsia"/>
          <w:sz w:val="28"/>
          <w:szCs w:val="28"/>
        </w:rPr>
        <w:t>微信号</w:t>
      </w:r>
      <w:proofErr w:type="spellStart"/>
      <w:r w:rsidRPr="008614FA">
        <w:rPr>
          <w:rFonts w:ascii="仿宋" w:eastAsia="仿宋" w:hAnsi="仿宋"/>
          <w:sz w:val="24"/>
        </w:rPr>
        <w:t>chinagas_org</w:t>
      </w:r>
      <w:proofErr w:type="spellEnd"/>
    </w:p>
    <w:sectPr w:rsidR="00D07B0F" w:rsidRPr="00D07B0F" w:rsidSect="00554226">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A3C" w:rsidRDefault="00DA1A3C" w:rsidP="00EC45BD">
      <w:r>
        <w:separator/>
      </w:r>
    </w:p>
  </w:endnote>
  <w:endnote w:type="continuationSeparator" w:id="0">
    <w:p w:rsidR="00DA1A3C" w:rsidRDefault="00DA1A3C" w:rsidP="00EC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E58" w:rsidRDefault="00D16E5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E58" w:rsidRDefault="00D16E5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E58" w:rsidRDefault="00D16E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A3C" w:rsidRDefault="00DA1A3C" w:rsidP="00EC45BD">
      <w:r>
        <w:separator/>
      </w:r>
    </w:p>
  </w:footnote>
  <w:footnote w:type="continuationSeparator" w:id="0">
    <w:p w:rsidR="00DA1A3C" w:rsidRDefault="00DA1A3C" w:rsidP="00EC4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E58" w:rsidRDefault="00D16E5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5BD" w:rsidRDefault="00EC45BD" w:rsidP="009F6188">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E58" w:rsidRDefault="00D16E5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6132E"/>
    <w:multiLevelType w:val="multilevel"/>
    <w:tmpl w:val="DA0A5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22410EC"/>
    <w:multiLevelType w:val="hybridMultilevel"/>
    <w:tmpl w:val="E2EAC3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D460934"/>
    <w:multiLevelType w:val="multilevel"/>
    <w:tmpl w:val="9B0A3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17104A7"/>
    <w:multiLevelType w:val="multilevel"/>
    <w:tmpl w:val="61880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D801DD3"/>
    <w:multiLevelType w:val="hybridMultilevel"/>
    <w:tmpl w:val="5FB059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0542F3D"/>
    <w:multiLevelType w:val="multilevel"/>
    <w:tmpl w:val="ECC24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E61"/>
    <w:rsid w:val="00005F84"/>
    <w:rsid w:val="00007B8F"/>
    <w:rsid w:val="00050E44"/>
    <w:rsid w:val="000A1067"/>
    <w:rsid w:val="000A640C"/>
    <w:rsid w:val="000B1870"/>
    <w:rsid w:val="000B251D"/>
    <w:rsid w:val="000D2C3B"/>
    <w:rsid w:val="000F5AAD"/>
    <w:rsid w:val="00101C22"/>
    <w:rsid w:val="00122C7D"/>
    <w:rsid w:val="00127635"/>
    <w:rsid w:val="001353C0"/>
    <w:rsid w:val="0019062A"/>
    <w:rsid w:val="001A21EE"/>
    <w:rsid w:val="001B1ABF"/>
    <w:rsid w:val="001C3708"/>
    <w:rsid w:val="001D17F1"/>
    <w:rsid w:val="001E1F84"/>
    <w:rsid w:val="001E7229"/>
    <w:rsid w:val="001F30F4"/>
    <w:rsid w:val="001F59B8"/>
    <w:rsid w:val="00201378"/>
    <w:rsid w:val="00211330"/>
    <w:rsid w:val="00247DFB"/>
    <w:rsid w:val="002800CF"/>
    <w:rsid w:val="002800F8"/>
    <w:rsid w:val="00280598"/>
    <w:rsid w:val="002D0BF4"/>
    <w:rsid w:val="002D7DAB"/>
    <w:rsid w:val="002E2D4F"/>
    <w:rsid w:val="002F740D"/>
    <w:rsid w:val="003010B3"/>
    <w:rsid w:val="00301EC5"/>
    <w:rsid w:val="00314254"/>
    <w:rsid w:val="00315B7F"/>
    <w:rsid w:val="00342832"/>
    <w:rsid w:val="00356056"/>
    <w:rsid w:val="00362569"/>
    <w:rsid w:val="00362A79"/>
    <w:rsid w:val="00366A80"/>
    <w:rsid w:val="00367DAB"/>
    <w:rsid w:val="00370F0B"/>
    <w:rsid w:val="003761C4"/>
    <w:rsid w:val="00377D10"/>
    <w:rsid w:val="003A517B"/>
    <w:rsid w:val="003B1397"/>
    <w:rsid w:val="003D173D"/>
    <w:rsid w:val="003D2F35"/>
    <w:rsid w:val="003F3ACC"/>
    <w:rsid w:val="004036CD"/>
    <w:rsid w:val="004037C0"/>
    <w:rsid w:val="004323CC"/>
    <w:rsid w:val="00447B92"/>
    <w:rsid w:val="00450203"/>
    <w:rsid w:val="00462ACA"/>
    <w:rsid w:val="00472F03"/>
    <w:rsid w:val="004751B1"/>
    <w:rsid w:val="00486AB4"/>
    <w:rsid w:val="0048761F"/>
    <w:rsid w:val="00492322"/>
    <w:rsid w:val="004A06DF"/>
    <w:rsid w:val="004A5A66"/>
    <w:rsid w:val="004B6897"/>
    <w:rsid w:val="004C4F25"/>
    <w:rsid w:val="004D08F2"/>
    <w:rsid w:val="004D4B35"/>
    <w:rsid w:val="004E379B"/>
    <w:rsid w:val="004F60BB"/>
    <w:rsid w:val="00527F90"/>
    <w:rsid w:val="005302CA"/>
    <w:rsid w:val="005338BC"/>
    <w:rsid w:val="00550EFC"/>
    <w:rsid w:val="00554226"/>
    <w:rsid w:val="00571596"/>
    <w:rsid w:val="005848FE"/>
    <w:rsid w:val="0059057A"/>
    <w:rsid w:val="00590A8E"/>
    <w:rsid w:val="00597C53"/>
    <w:rsid w:val="005A4F86"/>
    <w:rsid w:val="005B2F67"/>
    <w:rsid w:val="005B6F3A"/>
    <w:rsid w:val="005B73F4"/>
    <w:rsid w:val="005C433B"/>
    <w:rsid w:val="005C6D89"/>
    <w:rsid w:val="006146C7"/>
    <w:rsid w:val="00620002"/>
    <w:rsid w:val="00620DD5"/>
    <w:rsid w:val="0062473A"/>
    <w:rsid w:val="006300D3"/>
    <w:rsid w:val="0063296F"/>
    <w:rsid w:val="00640BCF"/>
    <w:rsid w:val="00640DC5"/>
    <w:rsid w:val="00641F5D"/>
    <w:rsid w:val="00644AB2"/>
    <w:rsid w:val="006562CD"/>
    <w:rsid w:val="0066785E"/>
    <w:rsid w:val="006745B0"/>
    <w:rsid w:val="006813DF"/>
    <w:rsid w:val="00682B01"/>
    <w:rsid w:val="006938AE"/>
    <w:rsid w:val="006960D1"/>
    <w:rsid w:val="006A177B"/>
    <w:rsid w:val="006B1938"/>
    <w:rsid w:val="006B6FA2"/>
    <w:rsid w:val="006C2036"/>
    <w:rsid w:val="006D49E7"/>
    <w:rsid w:val="006D720A"/>
    <w:rsid w:val="00743F1B"/>
    <w:rsid w:val="007840A3"/>
    <w:rsid w:val="00791A5A"/>
    <w:rsid w:val="00795DC0"/>
    <w:rsid w:val="007975F1"/>
    <w:rsid w:val="007C56CC"/>
    <w:rsid w:val="007D2C94"/>
    <w:rsid w:val="007E5483"/>
    <w:rsid w:val="007E6E4C"/>
    <w:rsid w:val="007E7F82"/>
    <w:rsid w:val="00805FB8"/>
    <w:rsid w:val="00806087"/>
    <w:rsid w:val="00807B26"/>
    <w:rsid w:val="00812000"/>
    <w:rsid w:val="00823C8A"/>
    <w:rsid w:val="00823FFA"/>
    <w:rsid w:val="00826D86"/>
    <w:rsid w:val="00837533"/>
    <w:rsid w:val="00855E12"/>
    <w:rsid w:val="00867A9A"/>
    <w:rsid w:val="008846ED"/>
    <w:rsid w:val="008A63A4"/>
    <w:rsid w:val="008E2B6A"/>
    <w:rsid w:val="008E3825"/>
    <w:rsid w:val="008E4543"/>
    <w:rsid w:val="008F108D"/>
    <w:rsid w:val="008F472C"/>
    <w:rsid w:val="008F5FF1"/>
    <w:rsid w:val="00901688"/>
    <w:rsid w:val="00911BCD"/>
    <w:rsid w:val="0092168F"/>
    <w:rsid w:val="00921870"/>
    <w:rsid w:val="009220D0"/>
    <w:rsid w:val="00963423"/>
    <w:rsid w:val="00964268"/>
    <w:rsid w:val="00971376"/>
    <w:rsid w:val="00983D45"/>
    <w:rsid w:val="009965F1"/>
    <w:rsid w:val="009B364E"/>
    <w:rsid w:val="009C4803"/>
    <w:rsid w:val="009E3116"/>
    <w:rsid w:val="009E74E5"/>
    <w:rsid w:val="009F2D58"/>
    <w:rsid w:val="009F6188"/>
    <w:rsid w:val="00A05FC1"/>
    <w:rsid w:val="00A0644C"/>
    <w:rsid w:val="00A12853"/>
    <w:rsid w:val="00A16571"/>
    <w:rsid w:val="00A24BCD"/>
    <w:rsid w:val="00A32B87"/>
    <w:rsid w:val="00A340B3"/>
    <w:rsid w:val="00A66423"/>
    <w:rsid w:val="00A73A2F"/>
    <w:rsid w:val="00A768FA"/>
    <w:rsid w:val="00A86181"/>
    <w:rsid w:val="00A926D4"/>
    <w:rsid w:val="00AB21E2"/>
    <w:rsid w:val="00AB319E"/>
    <w:rsid w:val="00AC7D1E"/>
    <w:rsid w:val="00AD6B2F"/>
    <w:rsid w:val="00AE3C31"/>
    <w:rsid w:val="00AF70AB"/>
    <w:rsid w:val="00B03BC1"/>
    <w:rsid w:val="00B14E16"/>
    <w:rsid w:val="00B21A3D"/>
    <w:rsid w:val="00B369C9"/>
    <w:rsid w:val="00B406D3"/>
    <w:rsid w:val="00B42E07"/>
    <w:rsid w:val="00B451C5"/>
    <w:rsid w:val="00B524AE"/>
    <w:rsid w:val="00B652AF"/>
    <w:rsid w:val="00B70261"/>
    <w:rsid w:val="00B70379"/>
    <w:rsid w:val="00B80EC9"/>
    <w:rsid w:val="00B8775F"/>
    <w:rsid w:val="00BB4192"/>
    <w:rsid w:val="00BC372A"/>
    <w:rsid w:val="00BD428C"/>
    <w:rsid w:val="00BE18BC"/>
    <w:rsid w:val="00BF7925"/>
    <w:rsid w:val="00C06FF5"/>
    <w:rsid w:val="00C1760E"/>
    <w:rsid w:val="00C26AC3"/>
    <w:rsid w:val="00C37891"/>
    <w:rsid w:val="00C40E37"/>
    <w:rsid w:val="00C4641D"/>
    <w:rsid w:val="00C6062F"/>
    <w:rsid w:val="00C61A02"/>
    <w:rsid w:val="00C6547A"/>
    <w:rsid w:val="00C8131A"/>
    <w:rsid w:val="00C96932"/>
    <w:rsid w:val="00CA1896"/>
    <w:rsid w:val="00CD0D51"/>
    <w:rsid w:val="00CD3484"/>
    <w:rsid w:val="00CD6523"/>
    <w:rsid w:val="00CE2D4B"/>
    <w:rsid w:val="00D07B0F"/>
    <w:rsid w:val="00D16E58"/>
    <w:rsid w:val="00D24E79"/>
    <w:rsid w:val="00D355C5"/>
    <w:rsid w:val="00D40899"/>
    <w:rsid w:val="00D41AF4"/>
    <w:rsid w:val="00D55679"/>
    <w:rsid w:val="00D80EEB"/>
    <w:rsid w:val="00D84913"/>
    <w:rsid w:val="00D91DEC"/>
    <w:rsid w:val="00DA1A3C"/>
    <w:rsid w:val="00DA2392"/>
    <w:rsid w:val="00DC10C9"/>
    <w:rsid w:val="00DC4175"/>
    <w:rsid w:val="00DD12DA"/>
    <w:rsid w:val="00DD77B0"/>
    <w:rsid w:val="00DD7813"/>
    <w:rsid w:val="00DE1998"/>
    <w:rsid w:val="00E00515"/>
    <w:rsid w:val="00E109FD"/>
    <w:rsid w:val="00E10F59"/>
    <w:rsid w:val="00E12B2D"/>
    <w:rsid w:val="00E1443C"/>
    <w:rsid w:val="00E16B60"/>
    <w:rsid w:val="00E24BDF"/>
    <w:rsid w:val="00E36BB0"/>
    <w:rsid w:val="00E42475"/>
    <w:rsid w:val="00E43E61"/>
    <w:rsid w:val="00E85582"/>
    <w:rsid w:val="00E95856"/>
    <w:rsid w:val="00EA7075"/>
    <w:rsid w:val="00EB6B6B"/>
    <w:rsid w:val="00EC45BD"/>
    <w:rsid w:val="00EC4A7E"/>
    <w:rsid w:val="00EC7151"/>
    <w:rsid w:val="00ED0A48"/>
    <w:rsid w:val="00ED7786"/>
    <w:rsid w:val="00F01550"/>
    <w:rsid w:val="00F232A6"/>
    <w:rsid w:val="00F23489"/>
    <w:rsid w:val="00F33FE1"/>
    <w:rsid w:val="00F44220"/>
    <w:rsid w:val="00F57660"/>
    <w:rsid w:val="00F669AD"/>
    <w:rsid w:val="00F73776"/>
    <w:rsid w:val="00F74153"/>
    <w:rsid w:val="00FC7FF8"/>
    <w:rsid w:val="00FD1E83"/>
    <w:rsid w:val="00FE573C"/>
    <w:rsid w:val="00FE7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5BD"/>
    <w:pPr>
      <w:widowControl w:val="0"/>
      <w:jc w:val="both"/>
    </w:pPr>
  </w:style>
  <w:style w:type="paragraph" w:styleId="1">
    <w:name w:val="heading 1"/>
    <w:basedOn w:val="a"/>
    <w:next w:val="a"/>
    <w:link w:val="1Char"/>
    <w:uiPriority w:val="9"/>
    <w:qFormat/>
    <w:rsid w:val="005848F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45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45BD"/>
    <w:rPr>
      <w:sz w:val="18"/>
      <w:szCs w:val="18"/>
    </w:rPr>
  </w:style>
  <w:style w:type="paragraph" w:styleId="a4">
    <w:name w:val="footer"/>
    <w:basedOn w:val="a"/>
    <w:link w:val="Char0"/>
    <w:uiPriority w:val="99"/>
    <w:unhideWhenUsed/>
    <w:rsid w:val="00EC45BD"/>
    <w:pPr>
      <w:tabs>
        <w:tab w:val="center" w:pos="4153"/>
        <w:tab w:val="right" w:pos="8306"/>
      </w:tabs>
      <w:snapToGrid w:val="0"/>
      <w:jc w:val="left"/>
    </w:pPr>
    <w:rPr>
      <w:sz w:val="18"/>
      <w:szCs w:val="18"/>
    </w:rPr>
  </w:style>
  <w:style w:type="character" w:customStyle="1" w:styleId="Char0">
    <w:name w:val="页脚 Char"/>
    <w:basedOn w:val="a0"/>
    <w:link w:val="a4"/>
    <w:uiPriority w:val="99"/>
    <w:rsid w:val="00EC45BD"/>
    <w:rPr>
      <w:sz w:val="18"/>
      <w:szCs w:val="18"/>
    </w:rPr>
  </w:style>
  <w:style w:type="table" w:styleId="a5">
    <w:name w:val="Table Grid"/>
    <w:basedOn w:val="a1"/>
    <w:rsid w:val="002800CF"/>
    <w:rPr>
      <w:rFonts w:ascii="Calibri" w:eastAsia="宋体" w:hAnsi="Calibri"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Hyperlink"/>
    <w:basedOn w:val="a0"/>
    <w:uiPriority w:val="99"/>
    <w:unhideWhenUsed/>
    <w:rsid w:val="005848FE"/>
    <w:rPr>
      <w:color w:val="0563C1" w:themeColor="hyperlink"/>
      <w:u w:val="single"/>
    </w:rPr>
  </w:style>
  <w:style w:type="character" w:customStyle="1" w:styleId="1Char">
    <w:name w:val="标题 1 Char"/>
    <w:basedOn w:val="a0"/>
    <w:link w:val="1"/>
    <w:uiPriority w:val="9"/>
    <w:rsid w:val="005848FE"/>
    <w:rPr>
      <w:b/>
      <w:bCs/>
      <w:kern w:val="44"/>
      <w:sz w:val="44"/>
      <w:szCs w:val="44"/>
    </w:rPr>
  </w:style>
  <w:style w:type="paragraph" w:styleId="a7">
    <w:name w:val="List Paragraph"/>
    <w:basedOn w:val="a"/>
    <w:uiPriority w:val="34"/>
    <w:qFormat/>
    <w:rsid w:val="008E2B6A"/>
    <w:pPr>
      <w:ind w:firstLineChars="200" w:firstLine="420"/>
    </w:pPr>
  </w:style>
  <w:style w:type="paragraph" w:styleId="a8">
    <w:name w:val="Balloon Text"/>
    <w:basedOn w:val="a"/>
    <w:link w:val="Char1"/>
    <w:uiPriority w:val="99"/>
    <w:semiHidden/>
    <w:unhideWhenUsed/>
    <w:rsid w:val="00D16E58"/>
    <w:rPr>
      <w:sz w:val="18"/>
      <w:szCs w:val="18"/>
    </w:rPr>
  </w:style>
  <w:style w:type="character" w:customStyle="1" w:styleId="Char1">
    <w:name w:val="批注框文本 Char"/>
    <w:basedOn w:val="a0"/>
    <w:link w:val="a8"/>
    <w:uiPriority w:val="99"/>
    <w:semiHidden/>
    <w:rsid w:val="00D16E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5BD"/>
    <w:pPr>
      <w:widowControl w:val="0"/>
      <w:jc w:val="both"/>
    </w:pPr>
  </w:style>
  <w:style w:type="paragraph" w:styleId="1">
    <w:name w:val="heading 1"/>
    <w:basedOn w:val="a"/>
    <w:next w:val="a"/>
    <w:link w:val="1Char"/>
    <w:uiPriority w:val="9"/>
    <w:qFormat/>
    <w:rsid w:val="005848F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45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45BD"/>
    <w:rPr>
      <w:sz w:val="18"/>
      <w:szCs w:val="18"/>
    </w:rPr>
  </w:style>
  <w:style w:type="paragraph" w:styleId="a4">
    <w:name w:val="footer"/>
    <w:basedOn w:val="a"/>
    <w:link w:val="Char0"/>
    <w:uiPriority w:val="99"/>
    <w:unhideWhenUsed/>
    <w:rsid w:val="00EC45BD"/>
    <w:pPr>
      <w:tabs>
        <w:tab w:val="center" w:pos="4153"/>
        <w:tab w:val="right" w:pos="8306"/>
      </w:tabs>
      <w:snapToGrid w:val="0"/>
      <w:jc w:val="left"/>
    </w:pPr>
    <w:rPr>
      <w:sz w:val="18"/>
      <w:szCs w:val="18"/>
    </w:rPr>
  </w:style>
  <w:style w:type="character" w:customStyle="1" w:styleId="Char0">
    <w:name w:val="页脚 Char"/>
    <w:basedOn w:val="a0"/>
    <w:link w:val="a4"/>
    <w:uiPriority w:val="99"/>
    <w:rsid w:val="00EC45BD"/>
    <w:rPr>
      <w:sz w:val="18"/>
      <w:szCs w:val="18"/>
    </w:rPr>
  </w:style>
  <w:style w:type="table" w:styleId="a5">
    <w:name w:val="Table Grid"/>
    <w:basedOn w:val="a1"/>
    <w:rsid w:val="002800CF"/>
    <w:rPr>
      <w:rFonts w:ascii="Calibri" w:eastAsia="宋体" w:hAnsi="Calibri"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Hyperlink"/>
    <w:basedOn w:val="a0"/>
    <w:uiPriority w:val="99"/>
    <w:unhideWhenUsed/>
    <w:rsid w:val="005848FE"/>
    <w:rPr>
      <w:color w:val="0563C1" w:themeColor="hyperlink"/>
      <w:u w:val="single"/>
    </w:rPr>
  </w:style>
  <w:style w:type="character" w:customStyle="1" w:styleId="1Char">
    <w:name w:val="标题 1 Char"/>
    <w:basedOn w:val="a0"/>
    <w:link w:val="1"/>
    <w:uiPriority w:val="9"/>
    <w:rsid w:val="005848FE"/>
    <w:rPr>
      <w:b/>
      <w:bCs/>
      <w:kern w:val="44"/>
      <w:sz w:val="44"/>
      <w:szCs w:val="44"/>
    </w:rPr>
  </w:style>
  <w:style w:type="paragraph" w:styleId="a7">
    <w:name w:val="List Paragraph"/>
    <w:basedOn w:val="a"/>
    <w:uiPriority w:val="34"/>
    <w:qFormat/>
    <w:rsid w:val="008E2B6A"/>
    <w:pPr>
      <w:ind w:firstLineChars="200" w:firstLine="420"/>
    </w:pPr>
  </w:style>
  <w:style w:type="paragraph" w:styleId="a8">
    <w:name w:val="Balloon Text"/>
    <w:basedOn w:val="a"/>
    <w:link w:val="Char1"/>
    <w:uiPriority w:val="99"/>
    <w:semiHidden/>
    <w:unhideWhenUsed/>
    <w:rsid w:val="00D16E58"/>
    <w:rPr>
      <w:sz w:val="18"/>
      <w:szCs w:val="18"/>
    </w:rPr>
  </w:style>
  <w:style w:type="character" w:customStyle="1" w:styleId="Char1">
    <w:name w:val="批注框文本 Char"/>
    <w:basedOn w:val="a0"/>
    <w:link w:val="a8"/>
    <w:uiPriority w:val="99"/>
    <w:semiHidden/>
    <w:rsid w:val="00D16E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559902">
      <w:bodyDiv w:val="1"/>
      <w:marLeft w:val="0"/>
      <w:marRight w:val="0"/>
      <w:marTop w:val="0"/>
      <w:marBottom w:val="0"/>
      <w:divBdr>
        <w:top w:val="none" w:sz="0" w:space="0" w:color="auto"/>
        <w:left w:val="none" w:sz="0" w:space="0" w:color="auto"/>
        <w:bottom w:val="none" w:sz="0" w:space="0" w:color="auto"/>
        <w:right w:val="none" w:sz="0" w:space="0" w:color="auto"/>
      </w:divBdr>
      <w:divsChild>
        <w:div w:id="1543712375">
          <w:marLeft w:val="510"/>
          <w:marRight w:val="0"/>
          <w:marTop w:val="0"/>
          <w:marBottom w:val="0"/>
          <w:divBdr>
            <w:top w:val="single" w:sz="6" w:space="0" w:color="E4E4E4"/>
            <w:left w:val="none" w:sz="0" w:space="0" w:color="auto"/>
            <w:bottom w:val="single" w:sz="6" w:space="0" w:color="E4E4E4"/>
            <w:right w:val="none" w:sz="0" w:space="0" w:color="auto"/>
          </w:divBdr>
        </w:div>
        <w:div w:id="842087991">
          <w:marLeft w:val="0"/>
          <w:marRight w:val="0"/>
          <w:marTop w:val="0"/>
          <w:marBottom w:val="0"/>
          <w:divBdr>
            <w:top w:val="none" w:sz="0" w:space="0" w:color="auto"/>
            <w:left w:val="none" w:sz="0" w:space="0" w:color="auto"/>
            <w:bottom w:val="none" w:sz="0" w:space="0" w:color="auto"/>
            <w:right w:val="none" w:sz="0" w:space="0" w:color="auto"/>
          </w:divBdr>
        </w:div>
      </w:divsChild>
    </w:div>
    <w:div w:id="171635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B7A4D-DF6F-4DA7-971E-745471EEC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4</Pages>
  <Words>358</Words>
  <Characters>2041</Characters>
  <Application>Microsoft Office Word</Application>
  <DocSecurity>0</DocSecurity>
  <Lines>17</Lines>
  <Paragraphs>4</Paragraphs>
  <ScaleCrop>false</ScaleCrop>
  <Company>Sky123.Org</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ZHX</cp:lastModifiedBy>
  <cp:revision>93</cp:revision>
  <dcterms:created xsi:type="dcterms:W3CDTF">2015-06-15T01:37:00Z</dcterms:created>
  <dcterms:modified xsi:type="dcterms:W3CDTF">2015-08-10T04:47:00Z</dcterms:modified>
</cp:coreProperties>
</file>