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40F" w:rsidRDefault="0050140F" w:rsidP="008B1B39">
      <w:pPr>
        <w:pStyle w:val="Listenabsatz1"/>
        <w:spacing w:line="360" w:lineRule="auto"/>
        <w:ind w:left="0"/>
        <w:rPr>
          <w:rFonts w:asciiTheme="minorEastAsia" w:eastAsiaTheme="minorEastAsia" w:hAnsiTheme="minorEastAsia"/>
          <w:b/>
          <w:sz w:val="24"/>
          <w:szCs w:val="24"/>
        </w:rPr>
      </w:pPr>
      <w:r>
        <w:rPr>
          <w:rFonts w:asciiTheme="minorEastAsia" w:eastAsiaTheme="minorEastAsia" w:hAnsiTheme="minorEastAsia"/>
          <w:b/>
          <w:noProof/>
          <w:sz w:val="24"/>
          <w:szCs w:val="24"/>
        </w:rPr>
        <w:drawing>
          <wp:anchor distT="0" distB="0" distL="114300" distR="114300" simplePos="0" relativeHeight="251658240" behindDoc="0" locked="0" layoutInCell="1" allowOverlap="1">
            <wp:simplePos x="0" y="0"/>
            <wp:positionH relativeFrom="column">
              <wp:posOffset>-720090</wp:posOffset>
            </wp:positionH>
            <wp:positionV relativeFrom="paragraph">
              <wp:posOffset>-697230</wp:posOffset>
            </wp:positionV>
            <wp:extent cx="7543800" cy="10668635"/>
            <wp:effectExtent l="0" t="0" r="0" b="0"/>
            <wp:wrapSquare wrapText="bothSides"/>
            <wp:docPr id="2" name="图片 2" descr="D:\磐晟\会务公司\天然气会议\2017培训\法律相关培训\反垄断\正式文件\新建文件夹\2017年燃气行业反垄断实务法律培训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磐晟\会务公司\天然气会议\2017培训\法律相关培训\反垄断\正式文件\新建文件夹\2017年燃气行业反垄断实务法律培训_页面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1066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635" w:rsidRPr="00360E75" w:rsidRDefault="00977635" w:rsidP="008B1B39">
      <w:pPr>
        <w:pStyle w:val="Listenabsatz1"/>
        <w:spacing w:line="360" w:lineRule="auto"/>
        <w:ind w:left="0"/>
        <w:rPr>
          <w:rFonts w:asciiTheme="minorEastAsia" w:eastAsiaTheme="minorEastAsia" w:hAnsiTheme="minorEastAsia"/>
          <w:b/>
          <w:sz w:val="24"/>
          <w:szCs w:val="24"/>
        </w:rPr>
      </w:pPr>
      <w:r w:rsidRPr="00360E75">
        <w:rPr>
          <w:rFonts w:asciiTheme="minorEastAsia" w:eastAsiaTheme="minorEastAsia" w:hAnsiTheme="minorEastAsia" w:hint="eastAsia"/>
          <w:b/>
          <w:sz w:val="24"/>
          <w:szCs w:val="24"/>
        </w:rPr>
        <w:lastRenderedPageBreak/>
        <w:t>附件：</w:t>
      </w:r>
    </w:p>
    <w:p w:rsidR="00A24824" w:rsidRPr="00360E75" w:rsidRDefault="00A24824" w:rsidP="008B1B39">
      <w:pPr>
        <w:pStyle w:val="Listenabsatz1"/>
        <w:spacing w:line="360" w:lineRule="auto"/>
        <w:ind w:left="0"/>
        <w:rPr>
          <w:rFonts w:asciiTheme="minorEastAsia" w:eastAsiaTheme="minorEastAsia" w:hAnsiTheme="minorEastAsia"/>
          <w:b/>
          <w:sz w:val="24"/>
          <w:szCs w:val="24"/>
        </w:rPr>
      </w:pPr>
      <w:r w:rsidRPr="00360E75">
        <w:rPr>
          <w:rFonts w:asciiTheme="minorEastAsia" w:eastAsiaTheme="minorEastAsia" w:hAnsiTheme="minorEastAsia" w:hint="eastAsia"/>
          <w:b/>
          <w:sz w:val="24"/>
          <w:szCs w:val="24"/>
        </w:rPr>
        <w:t>一、组织结构：</w:t>
      </w:r>
    </w:p>
    <w:p w:rsidR="00D27E68" w:rsidRPr="00360E75" w:rsidRDefault="00A24824" w:rsidP="00360E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主办单位：</w:t>
      </w:r>
      <w:r w:rsidR="00D27E68" w:rsidRPr="00360E75">
        <w:rPr>
          <w:rFonts w:asciiTheme="minorEastAsia" w:eastAsiaTheme="minorEastAsia" w:hAnsiTheme="minorEastAsia" w:hint="eastAsia"/>
          <w:sz w:val="24"/>
          <w:szCs w:val="24"/>
        </w:rPr>
        <w:t>北京市中燃联信息咨询中心</w:t>
      </w:r>
    </w:p>
    <w:p w:rsidR="00360E75" w:rsidRDefault="00D27E68" w:rsidP="00360E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支持单位：</w:t>
      </w:r>
      <w:r w:rsidR="00A24824" w:rsidRPr="00360E75">
        <w:rPr>
          <w:rFonts w:asciiTheme="minorEastAsia" w:eastAsiaTheme="minorEastAsia" w:hAnsiTheme="minorEastAsia" w:hint="eastAsia"/>
          <w:sz w:val="24"/>
          <w:szCs w:val="24"/>
        </w:rPr>
        <w:t>中国天然气行业联合会</w:t>
      </w:r>
      <w:r w:rsidRPr="00360E75">
        <w:rPr>
          <w:rFonts w:asciiTheme="minorEastAsia" w:eastAsiaTheme="minorEastAsia" w:hAnsiTheme="minorEastAsia" w:hint="eastAsia"/>
          <w:sz w:val="24"/>
          <w:szCs w:val="24"/>
        </w:rPr>
        <w:t>、</w:t>
      </w:r>
      <w:r w:rsidR="00360E75" w:rsidRPr="00360E75">
        <w:rPr>
          <w:rFonts w:asciiTheme="minorEastAsia" w:eastAsiaTheme="minorEastAsia" w:hAnsiTheme="minorEastAsia" w:hint="eastAsia"/>
          <w:sz w:val="24"/>
          <w:szCs w:val="24"/>
        </w:rPr>
        <w:t>上海赵洪升律师事务所</w:t>
      </w:r>
    </w:p>
    <w:p w:rsidR="00830195" w:rsidRDefault="00360E75" w:rsidP="00830195">
      <w:pPr>
        <w:pStyle w:val="Listenabsatz1"/>
        <w:spacing w:line="360" w:lineRule="auto"/>
        <w:ind w:left="0"/>
        <w:rPr>
          <w:rFonts w:asciiTheme="minorEastAsia" w:eastAsiaTheme="minorEastAsia" w:hAnsiTheme="minorEastAsia"/>
          <w:b/>
          <w:sz w:val="24"/>
          <w:szCs w:val="24"/>
        </w:rPr>
      </w:pPr>
      <w:r w:rsidRPr="00360E75">
        <w:rPr>
          <w:rFonts w:asciiTheme="minorEastAsia" w:eastAsiaTheme="minorEastAsia" w:hAnsiTheme="minorEastAsia" w:hint="eastAsia"/>
          <w:b/>
          <w:sz w:val="24"/>
          <w:szCs w:val="24"/>
        </w:rPr>
        <w:t>二、</w:t>
      </w:r>
      <w:r w:rsidR="00DE69CB" w:rsidRPr="00360E75">
        <w:rPr>
          <w:rFonts w:asciiTheme="minorEastAsia" w:eastAsiaTheme="minorEastAsia" w:hAnsiTheme="minorEastAsia" w:hint="eastAsia"/>
          <w:b/>
          <w:sz w:val="24"/>
          <w:szCs w:val="24"/>
        </w:rPr>
        <w:t>培训目的</w:t>
      </w:r>
      <w:r>
        <w:rPr>
          <w:rFonts w:asciiTheme="minorEastAsia" w:eastAsiaTheme="minorEastAsia" w:hAnsiTheme="minorEastAsia" w:hint="eastAsia"/>
          <w:b/>
          <w:sz w:val="24"/>
          <w:szCs w:val="24"/>
        </w:rPr>
        <w:t>：</w:t>
      </w:r>
    </w:p>
    <w:p w:rsidR="00830195" w:rsidRDefault="00830195" w:rsidP="00830195">
      <w:pPr>
        <w:pStyle w:val="Listenabsatz1"/>
        <w:spacing w:line="360" w:lineRule="auto"/>
        <w:ind w:left="0" w:firstLineChars="200" w:firstLine="482"/>
        <w:rPr>
          <w:sz w:val="24"/>
        </w:rPr>
      </w:pPr>
      <w:r>
        <w:rPr>
          <w:rFonts w:asciiTheme="minorEastAsia" w:eastAsiaTheme="minorEastAsia" w:hAnsiTheme="minorEastAsia" w:hint="eastAsia"/>
          <w:b/>
          <w:sz w:val="24"/>
          <w:szCs w:val="24"/>
        </w:rPr>
        <w:t>1、</w:t>
      </w:r>
      <w:r w:rsidRPr="008E3C6F">
        <w:rPr>
          <w:rFonts w:hint="eastAsia"/>
          <w:sz w:val="24"/>
        </w:rPr>
        <w:t>通过讲座让学员掌握反垄断与反不正当竞争的相关政策法规及斗争策略从而为市场拓展提供支持。</w:t>
      </w:r>
    </w:p>
    <w:p w:rsidR="00830195" w:rsidRDefault="00830195" w:rsidP="00830195">
      <w:pPr>
        <w:pStyle w:val="Listenabsatz1"/>
        <w:spacing w:line="360" w:lineRule="auto"/>
        <w:ind w:left="0" w:firstLineChars="200" w:firstLine="480"/>
        <w:rPr>
          <w:sz w:val="24"/>
        </w:rPr>
      </w:pPr>
      <w:r>
        <w:rPr>
          <w:rFonts w:hint="eastAsia"/>
          <w:sz w:val="24"/>
        </w:rPr>
        <w:t>2</w:t>
      </w:r>
      <w:r>
        <w:rPr>
          <w:rFonts w:hint="eastAsia"/>
          <w:sz w:val="24"/>
        </w:rPr>
        <w:t>、</w:t>
      </w:r>
      <w:r w:rsidRPr="008E3C6F">
        <w:rPr>
          <w:rFonts w:hint="eastAsia"/>
          <w:sz w:val="24"/>
        </w:rPr>
        <w:t>让学员了解反垄断与反不正当竞争的典型案例。</w:t>
      </w:r>
    </w:p>
    <w:p w:rsidR="00830195" w:rsidRPr="008E3C6F" w:rsidRDefault="00830195" w:rsidP="00830195">
      <w:pPr>
        <w:pStyle w:val="Listenabsatz1"/>
        <w:spacing w:line="360" w:lineRule="auto"/>
        <w:ind w:left="0" w:firstLineChars="200" w:firstLine="480"/>
        <w:rPr>
          <w:sz w:val="24"/>
        </w:rPr>
      </w:pPr>
      <w:r>
        <w:rPr>
          <w:rFonts w:hint="eastAsia"/>
          <w:sz w:val="24"/>
        </w:rPr>
        <w:t>3</w:t>
      </w:r>
      <w:r>
        <w:rPr>
          <w:rFonts w:hint="eastAsia"/>
          <w:sz w:val="24"/>
        </w:rPr>
        <w:t>、</w:t>
      </w:r>
      <w:r w:rsidRPr="008E3C6F">
        <w:rPr>
          <w:rFonts w:hint="eastAsia"/>
          <w:sz w:val="24"/>
        </w:rPr>
        <w:t>让学员了解当前法院司法裁判观点及行政主管机关执法倾向。</w:t>
      </w:r>
    </w:p>
    <w:p w:rsidR="00360E75" w:rsidRPr="00360E75" w:rsidRDefault="00830195" w:rsidP="00830195">
      <w:pPr>
        <w:pStyle w:val="Listenabsatz1"/>
        <w:spacing w:line="360" w:lineRule="auto"/>
        <w:ind w:left="0" w:firstLineChars="200" w:firstLine="480"/>
        <w:rPr>
          <w:rFonts w:asciiTheme="minorEastAsia" w:eastAsiaTheme="minorEastAsia" w:hAnsiTheme="minorEastAsia"/>
          <w:sz w:val="24"/>
          <w:szCs w:val="24"/>
        </w:rPr>
      </w:pPr>
      <w:r>
        <w:rPr>
          <w:rFonts w:hint="eastAsia"/>
          <w:sz w:val="24"/>
        </w:rPr>
        <w:t>4</w:t>
      </w:r>
      <w:r>
        <w:rPr>
          <w:rFonts w:hint="eastAsia"/>
          <w:sz w:val="24"/>
        </w:rPr>
        <w:t>、</w:t>
      </w:r>
      <w:r w:rsidRPr="008E3C6F">
        <w:rPr>
          <w:rFonts w:hint="eastAsia"/>
          <w:sz w:val="24"/>
        </w:rPr>
        <w:t>让学员建立起对</w:t>
      </w:r>
      <w:r>
        <w:rPr>
          <w:rFonts w:hint="eastAsia"/>
          <w:sz w:val="24"/>
        </w:rPr>
        <w:t>反垄断</w:t>
      </w:r>
      <w:r w:rsidRPr="008E3C6F">
        <w:rPr>
          <w:rFonts w:hint="eastAsia"/>
          <w:sz w:val="24"/>
        </w:rPr>
        <w:t>争端解决的思维意识以及应对方式。</w:t>
      </w:r>
    </w:p>
    <w:p w:rsidR="00830195" w:rsidRDefault="00E03D30" w:rsidP="00830195">
      <w:pPr>
        <w:pStyle w:val="Listenabsatz1"/>
        <w:spacing w:line="360" w:lineRule="auto"/>
        <w:ind w:left="0"/>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sidR="00360E75">
        <w:rPr>
          <w:rFonts w:asciiTheme="minorEastAsia" w:eastAsiaTheme="minorEastAsia" w:hAnsiTheme="minorEastAsia" w:hint="eastAsia"/>
          <w:b/>
          <w:sz w:val="24"/>
          <w:szCs w:val="24"/>
        </w:rPr>
        <w:t>、</w:t>
      </w:r>
      <w:r w:rsidR="00DE69CB" w:rsidRPr="00360E75">
        <w:rPr>
          <w:rFonts w:asciiTheme="minorEastAsia" w:eastAsiaTheme="minorEastAsia" w:hAnsiTheme="minorEastAsia" w:hint="eastAsia"/>
          <w:b/>
          <w:sz w:val="24"/>
          <w:szCs w:val="24"/>
        </w:rPr>
        <w:t>培训内容</w:t>
      </w:r>
      <w:r w:rsidR="00360E75">
        <w:rPr>
          <w:rFonts w:asciiTheme="minorEastAsia" w:eastAsiaTheme="minorEastAsia" w:hAnsiTheme="minorEastAsia" w:hint="eastAsia"/>
          <w:b/>
          <w:sz w:val="24"/>
          <w:szCs w:val="24"/>
        </w:rPr>
        <w:t>：</w:t>
      </w:r>
    </w:p>
    <w:p w:rsidR="00D64E78" w:rsidRDefault="00D64E78" w:rsidP="00D64E78">
      <w:pPr>
        <w:pStyle w:val="Listenabsatz1"/>
        <w:spacing w:line="360" w:lineRule="auto"/>
        <w:ind w:left="0" w:firstLineChars="200" w:firstLine="482"/>
        <w:rPr>
          <w:sz w:val="24"/>
        </w:rPr>
      </w:pPr>
      <w:r>
        <w:rPr>
          <w:rFonts w:asciiTheme="minorEastAsia" w:eastAsiaTheme="minorEastAsia" w:hAnsiTheme="minorEastAsia" w:hint="eastAsia"/>
          <w:b/>
          <w:sz w:val="24"/>
          <w:szCs w:val="24"/>
        </w:rPr>
        <w:t>1、</w:t>
      </w:r>
      <w:r>
        <w:rPr>
          <w:rFonts w:hint="eastAsia"/>
          <w:sz w:val="24"/>
        </w:rPr>
        <w:t>燃气领域垄断与不正当竞争的现状介绍；</w:t>
      </w:r>
    </w:p>
    <w:p w:rsidR="00D64E78" w:rsidRDefault="00D64E78" w:rsidP="00D64E78">
      <w:pPr>
        <w:pStyle w:val="Listenabsatz1"/>
        <w:spacing w:line="360" w:lineRule="auto"/>
        <w:ind w:left="0" w:firstLineChars="200" w:firstLine="480"/>
        <w:rPr>
          <w:sz w:val="24"/>
        </w:rPr>
      </w:pPr>
      <w:r>
        <w:rPr>
          <w:sz w:val="24"/>
        </w:rPr>
        <w:t>2</w:t>
      </w:r>
      <w:r>
        <w:rPr>
          <w:rFonts w:hint="eastAsia"/>
          <w:sz w:val="24"/>
        </w:rPr>
        <w:t>、从相关立法以及地方政策法规看反垄断现状和发展趋势；</w:t>
      </w:r>
    </w:p>
    <w:p w:rsidR="00D64E78" w:rsidRDefault="00D64E78" w:rsidP="00D64E78">
      <w:pPr>
        <w:pStyle w:val="Listenabsatz1"/>
        <w:spacing w:line="360" w:lineRule="auto"/>
        <w:ind w:left="0" w:firstLineChars="200" w:firstLine="480"/>
        <w:rPr>
          <w:sz w:val="24"/>
        </w:rPr>
      </w:pPr>
      <w:r>
        <w:rPr>
          <w:sz w:val="24"/>
        </w:rPr>
        <w:t>3</w:t>
      </w:r>
      <w:r>
        <w:rPr>
          <w:rFonts w:hint="eastAsia"/>
          <w:sz w:val="24"/>
        </w:rPr>
        <w:t>、反垄断与反不正当竞争案例介绍与评析；</w:t>
      </w:r>
    </w:p>
    <w:p w:rsidR="00D64E78" w:rsidRDefault="00D64E78" w:rsidP="00D64E78">
      <w:pPr>
        <w:pStyle w:val="Listenabsatz1"/>
        <w:spacing w:line="360" w:lineRule="auto"/>
        <w:ind w:left="0" w:firstLineChars="200" w:firstLine="480"/>
        <w:rPr>
          <w:sz w:val="24"/>
        </w:rPr>
      </w:pPr>
      <w:r>
        <w:rPr>
          <w:sz w:val="24"/>
        </w:rPr>
        <w:t>4</w:t>
      </w:r>
      <w:r>
        <w:rPr>
          <w:rFonts w:hint="eastAsia"/>
          <w:sz w:val="24"/>
        </w:rPr>
        <w:t>、当前工商局和发改委对反垄断的执法倾向、执法要点以及执法特点；</w:t>
      </w:r>
    </w:p>
    <w:p w:rsidR="00D64E78" w:rsidRDefault="00D64E78" w:rsidP="00D64E78">
      <w:pPr>
        <w:pStyle w:val="Listenabsatz1"/>
        <w:spacing w:line="360" w:lineRule="auto"/>
        <w:ind w:left="0" w:firstLineChars="200" w:firstLine="480"/>
        <w:rPr>
          <w:sz w:val="24"/>
        </w:rPr>
      </w:pPr>
      <w:r>
        <w:rPr>
          <w:sz w:val="24"/>
        </w:rPr>
        <w:t>5</w:t>
      </w:r>
      <w:r>
        <w:rPr>
          <w:rFonts w:hint="eastAsia"/>
          <w:sz w:val="24"/>
        </w:rPr>
        <w:t>、当前法院对反垄断的司法裁判观点；</w:t>
      </w:r>
    </w:p>
    <w:p w:rsidR="00D64E78" w:rsidRDefault="00D64E78" w:rsidP="00D64E78">
      <w:pPr>
        <w:pStyle w:val="Listenabsatz1"/>
        <w:spacing w:line="360" w:lineRule="auto"/>
        <w:ind w:left="0" w:firstLineChars="200" w:firstLine="480"/>
        <w:rPr>
          <w:sz w:val="24"/>
        </w:rPr>
      </w:pPr>
      <w:r>
        <w:rPr>
          <w:sz w:val="24"/>
        </w:rPr>
        <w:t>6</w:t>
      </w:r>
      <w:r>
        <w:rPr>
          <w:rFonts w:hint="eastAsia"/>
          <w:sz w:val="24"/>
        </w:rPr>
        <w:t>、反垄断争端的基本解决思路及应对方式；</w:t>
      </w:r>
    </w:p>
    <w:p w:rsidR="00DE69CB" w:rsidRPr="00D64E78" w:rsidRDefault="00D64E78" w:rsidP="00D64E78">
      <w:pPr>
        <w:pStyle w:val="Listenabsatz1"/>
        <w:spacing w:line="360" w:lineRule="auto"/>
        <w:ind w:left="0" w:firstLineChars="200" w:firstLine="480"/>
        <w:rPr>
          <w:rFonts w:asciiTheme="minorEastAsia" w:eastAsiaTheme="minorEastAsia" w:hAnsiTheme="minorEastAsia"/>
          <w:sz w:val="24"/>
          <w:szCs w:val="24"/>
        </w:rPr>
      </w:pPr>
      <w:r>
        <w:rPr>
          <w:sz w:val="24"/>
        </w:rPr>
        <w:t>7</w:t>
      </w:r>
      <w:r>
        <w:rPr>
          <w:rFonts w:hint="eastAsia"/>
          <w:sz w:val="24"/>
        </w:rPr>
        <w:t>、处理反垄断争端的注意事项。</w:t>
      </w:r>
    </w:p>
    <w:p w:rsidR="00DE69CB" w:rsidRPr="00360E75" w:rsidRDefault="00E03D30" w:rsidP="00360E75">
      <w:pPr>
        <w:pStyle w:val="Listenabsatz1"/>
        <w:spacing w:line="360" w:lineRule="auto"/>
        <w:ind w:left="0"/>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sidR="00360E75">
        <w:rPr>
          <w:rFonts w:asciiTheme="minorEastAsia" w:eastAsiaTheme="minorEastAsia" w:hAnsiTheme="minorEastAsia" w:hint="eastAsia"/>
          <w:b/>
          <w:sz w:val="24"/>
          <w:szCs w:val="24"/>
        </w:rPr>
        <w:t>、</w:t>
      </w:r>
      <w:r w:rsidR="00DE69CB" w:rsidRPr="00360E75">
        <w:rPr>
          <w:rFonts w:asciiTheme="minorEastAsia" w:eastAsiaTheme="minorEastAsia" w:hAnsiTheme="minorEastAsia" w:hint="eastAsia"/>
          <w:b/>
          <w:sz w:val="24"/>
          <w:szCs w:val="24"/>
        </w:rPr>
        <w:t>培训时间、地点、费用</w:t>
      </w:r>
    </w:p>
    <w:p w:rsidR="00D64E78" w:rsidRDefault="00D64E78" w:rsidP="00D64E78">
      <w:pPr>
        <w:pStyle w:val="Listenabsatz1"/>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培训时间：2017年6月25日（6月24日报到）  </w:t>
      </w:r>
    </w:p>
    <w:p w:rsidR="00D64E78" w:rsidRDefault="00D64E78" w:rsidP="00D64E78">
      <w:pPr>
        <w:pStyle w:val="Listenabsatz1"/>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培训地点：湖北武汉</w:t>
      </w:r>
    </w:p>
    <w:p w:rsidR="00D64E78" w:rsidRDefault="00D64E78" w:rsidP="00D64E78">
      <w:pPr>
        <w:pStyle w:val="Listenabsatz1"/>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培训费用：5000元/人</w:t>
      </w:r>
    </w:p>
    <w:p w:rsidR="00C85FF3" w:rsidRDefault="00DE69CB" w:rsidP="00C85FF3">
      <w:pPr>
        <w:pStyle w:val="Listenabsatz1"/>
        <w:spacing w:after="0" w:line="360" w:lineRule="auto"/>
        <w:ind w:left="0" w:firstLineChars="200" w:firstLine="480"/>
        <w:rPr>
          <w:rFonts w:asciiTheme="minorEastAsia" w:eastAsiaTheme="minorEastAsia" w:hAnsiTheme="minorEastAsia"/>
          <w:sz w:val="24"/>
          <w:szCs w:val="24"/>
        </w:rPr>
      </w:pPr>
      <w:r w:rsidRPr="00C27745">
        <w:rPr>
          <w:rFonts w:asciiTheme="minorEastAsia" w:eastAsiaTheme="minorEastAsia" w:hAnsiTheme="minorEastAsia" w:hint="eastAsia"/>
          <w:sz w:val="24"/>
          <w:szCs w:val="24"/>
        </w:rPr>
        <w:t>在收到报名回执表（报名回执表见：附件）后，于开课前</w:t>
      </w:r>
      <w:r w:rsidR="00C27745">
        <w:rPr>
          <w:rFonts w:asciiTheme="minorEastAsia" w:eastAsiaTheme="minorEastAsia" w:hAnsiTheme="minorEastAsia" w:hint="eastAsia"/>
          <w:sz w:val="24"/>
          <w:szCs w:val="24"/>
        </w:rPr>
        <w:t>五</w:t>
      </w:r>
      <w:r w:rsidRPr="00C27745">
        <w:rPr>
          <w:rFonts w:asciiTheme="minorEastAsia" w:eastAsiaTheme="minorEastAsia" w:hAnsiTheme="minorEastAsia" w:hint="eastAsia"/>
          <w:sz w:val="24"/>
          <w:szCs w:val="24"/>
        </w:rPr>
        <w:t>天发放报到通知，详告具体地点、乘车路线、食宿及日程安排等有关事项。</w:t>
      </w:r>
    </w:p>
    <w:p w:rsidR="00CA247C" w:rsidRDefault="00E03D30" w:rsidP="00CA247C">
      <w:pPr>
        <w:pStyle w:val="Listenabsatz1"/>
        <w:spacing w:line="360" w:lineRule="auto"/>
        <w:ind w:left="0"/>
        <w:rPr>
          <w:rFonts w:asciiTheme="minorEastAsia" w:eastAsiaTheme="minorEastAsia" w:hAnsiTheme="minorEastAsia"/>
          <w:b/>
          <w:sz w:val="24"/>
          <w:szCs w:val="24"/>
        </w:rPr>
      </w:pPr>
      <w:r>
        <w:rPr>
          <w:rFonts w:asciiTheme="minorEastAsia" w:eastAsiaTheme="minorEastAsia" w:hAnsiTheme="minorEastAsia" w:hint="eastAsia"/>
          <w:b/>
          <w:sz w:val="24"/>
          <w:szCs w:val="24"/>
        </w:rPr>
        <w:t>五、近期</w:t>
      </w:r>
      <w:r>
        <w:rPr>
          <w:rFonts w:asciiTheme="minorEastAsia" w:eastAsiaTheme="minorEastAsia" w:hAnsiTheme="minorEastAsia"/>
          <w:b/>
          <w:sz w:val="24"/>
          <w:szCs w:val="24"/>
        </w:rPr>
        <w:t>其他培训安排：</w:t>
      </w:r>
    </w:p>
    <w:p w:rsidR="00CC016A" w:rsidRDefault="00CC016A" w:rsidP="00CC016A">
      <w:pPr>
        <w:pStyle w:val="Listenabsatz1"/>
        <w:spacing w:line="336"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4A2573">
        <w:rPr>
          <w:rFonts w:asciiTheme="minorEastAsia" w:eastAsiaTheme="minorEastAsia" w:hAnsiTheme="minorEastAsia" w:hint="eastAsia"/>
          <w:sz w:val="24"/>
          <w:szCs w:val="24"/>
        </w:rPr>
        <w:t>《燃气行业营销与市场拓展技能高效特训班</w:t>
      </w:r>
      <w:r w:rsidRPr="004A2573">
        <w:rPr>
          <w:rFonts w:asciiTheme="minorEastAsia" w:eastAsiaTheme="minorEastAsia" w:hAnsiTheme="minorEastAsia"/>
          <w:sz w:val="24"/>
          <w:szCs w:val="24"/>
        </w:rPr>
        <w:t>》</w:t>
      </w:r>
      <w:r w:rsidRPr="004A2573">
        <w:rPr>
          <w:rFonts w:asciiTheme="minorEastAsia" w:eastAsiaTheme="minorEastAsia" w:hAnsiTheme="minorEastAsia" w:hint="eastAsia"/>
          <w:sz w:val="24"/>
          <w:szCs w:val="24"/>
        </w:rPr>
        <w:t>时间：</w:t>
      </w:r>
      <w:r w:rsidRPr="004A2573">
        <w:rPr>
          <w:rFonts w:asciiTheme="minorEastAsia" w:eastAsiaTheme="minorEastAsia" w:hAnsiTheme="minorEastAsia"/>
          <w:sz w:val="24"/>
          <w:szCs w:val="24"/>
        </w:rPr>
        <w:t>6</w:t>
      </w:r>
      <w:r w:rsidRPr="004A2573">
        <w:rPr>
          <w:rFonts w:asciiTheme="minorEastAsia" w:eastAsiaTheme="minorEastAsia" w:hAnsiTheme="minorEastAsia" w:hint="eastAsia"/>
          <w:sz w:val="24"/>
          <w:szCs w:val="24"/>
        </w:rPr>
        <w:t>月1</w:t>
      </w:r>
      <w:r w:rsidRPr="004A2573">
        <w:rPr>
          <w:rFonts w:asciiTheme="minorEastAsia" w:eastAsiaTheme="minorEastAsia" w:hAnsiTheme="minorEastAsia"/>
          <w:sz w:val="24"/>
          <w:szCs w:val="24"/>
        </w:rPr>
        <w:t>6</w:t>
      </w:r>
      <w:r w:rsidRPr="004A2573">
        <w:rPr>
          <w:rFonts w:asciiTheme="minorEastAsia" w:eastAsiaTheme="minorEastAsia" w:hAnsiTheme="minorEastAsia" w:hint="eastAsia"/>
          <w:sz w:val="24"/>
          <w:szCs w:val="24"/>
        </w:rPr>
        <w:t>-18日  地</w:t>
      </w:r>
      <w:r w:rsidRPr="004A2573">
        <w:rPr>
          <w:rFonts w:asciiTheme="minorEastAsia" w:eastAsiaTheme="minorEastAsia" w:hAnsiTheme="minorEastAsia"/>
          <w:sz w:val="24"/>
          <w:szCs w:val="24"/>
        </w:rPr>
        <w:t>点：北京</w:t>
      </w:r>
    </w:p>
    <w:p w:rsidR="00CC016A" w:rsidRDefault="00CC016A" w:rsidP="00CC016A">
      <w:pPr>
        <w:pStyle w:val="Listenabsatz1"/>
        <w:spacing w:line="336"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2、《燃气</w:t>
      </w:r>
      <w:r>
        <w:rPr>
          <w:rFonts w:asciiTheme="minorEastAsia" w:eastAsiaTheme="minorEastAsia" w:hAnsiTheme="minorEastAsia"/>
          <w:sz w:val="24"/>
          <w:szCs w:val="24"/>
        </w:rPr>
        <w:t>安全</w:t>
      </w:r>
      <w:r>
        <w:rPr>
          <w:rFonts w:asciiTheme="minorEastAsia" w:eastAsiaTheme="minorEastAsia" w:hAnsiTheme="minorEastAsia" w:hint="eastAsia"/>
          <w:sz w:val="24"/>
          <w:szCs w:val="24"/>
        </w:rPr>
        <w:t>与</w:t>
      </w:r>
      <w:r>
        <w:rPr>
          <w:rFonts w:asciiTheme="minorEastAsia" w:eastAsiaTheme="minorEastAsia" w:hAnsiTheme="minorEastAsia"/>
          <w:sz w:val="24"/>
          <w:szCs w:val="24"/>
        </w:rPr>
        <w:t>运营管理高级</w:t>
      </w:r>
      <w:r>
        <w:rPr>
          <w:rFonts w:asciiTheme="minorEastAsia" w:eastAsiaTheme="minorEastAsia" w:hAnsiTheme="minorEastAsia" w:hint="eastAsia"/>
          <w:sz w:val="24"/>
          <w:szCs w:val="24"/>
        </w:rPr>
        <w:t>研修</w:t>
      </w:r>
      <w:r>
        <w:rPr>
          <w:rFonts w:asciiTheme="minorEastAsia" w:eastAsiaTheme="minorEastAsia" w:hAnsiTheme="minorEastAsia"/>
          <w:sz w:val="24"/>
          <w:szCs w:val="24"/>
        </w:rPr>
        <w:t>班》</w:t>
      </w:r>
      <w:r>
        <w:rPr>
          <w:rFonts w:asciiTheme="minorEastAsia" w:eastAsiaTheme="minorEastAsia" w:hAnsiTheme="minorEastAsia" w:hint="eastAsia"/>
          <w:sz w:val="24"/>
          <w:szCs w:val="24"/>
        </w:rPr>
        <w:t>时</w:t>
      </w:r>
      <w:r>
        <w:rPr>
          <w:rFonts w:asciiTheme="minorEastAsia" w:eastAsiaTheme="minorEastAsia" w:hAnsiTheme="minorEastAsia"/>
          <w:sz w:val="24"/>
          <w:szCs w:val="24"/>
        </w:rPr>
        <w:t>间：</w:t>
      </w:r>
      <w:r>
        <w:rPr>
          <w:rFonts w:asciiTheme="minorEastAsia" w:eastAsiaTheme="minorEastAsia" w:hAnsiTheme="minorEastAsia" w:hint="eastAsia"/>
          <w:sz w:val="24"/>
          <w:szCs w:val="24"/>
        </w:rPr>
        <w:t>6月20-23日   地点</w:t>
      </w:r>
      <w:r>
        <w:rPr>
          <w:rFonts w:asciiTheme="minorEastAsia" w:eastAsiaTheme="minorEastAsia" w:hAnsiTheme="minorEastAsia"/>
          <w:sz w:val="24"/>
          <w:szCs w:val="24"/>
        </w:rPr>
        <w:t>：北京</w:t>
      </w:r>
    </w:p>
    <w:p w:rsidR="006E0EFC" w:rsidRDefault="006E0EFC" w:rsidP="00CC016A">
      <w:pPr>
        <w:pStyle w:val="Listenabsatz1"/>
        <w:spacing w:line="336" w:lineRule="auto"/>
        <w:ind w:left="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3、《天然</w:t>
      </w:r>
      <w:r>
        <w:rPr>
          <w:rFonts w:asciiTheme="minorEastAsia" w:eastAsiaTheme="minorEastAsia" w:hAnsiTheme="minorEastAsia"/>
          <w:sz w:val="24"/>
          <w:szCs w:val="24"/>
        </w:rPr>
        <w:t>气行业</w:t>
      </w:r>
      <w:r>
        <w:rPr>
          <w:rFonts w:asciiTheme="minorEastAsia" w:eastAsiaTheme="minorEastAsia" w:hAnsiTheme="minorEastAsia" w:hint="eastAsia"/>
          <w:sz w:val="24"/>
          <w:szCs w:val="24"/>
        </w:rPr>
        <w:t>人</w:t>
      </w:r>
      <w:r>
        <w:rPr>
          <w:rFonts w:asciiTheme="minorEastAsia" w:eastAsiaTheme="minorEastAsia" w:hAnsiTheme="minorEastAsia"/>
          <w:sz w:val="24"/>
          <w:szCs w:val="24"/>
        </w:rPr>
        <w:t>力资源</w:t>
      </w:r>
      <w:r>
        <w:rPr>
          <w:rFonts w:asciiTheme="minorEastAsia" w:eastAsiaTheme="minorEastAsia" w:hAnsiTheme="minorEastAsia" w:hint="eastAsia"/>
          <w:sz w:val="24"/>
          <w:szCs w:val="24"/>
        </w:rPr>
        <w:t>培训</w:t>
      </w:r>
      <w:r>
        <w:rPr>
          <w:rFonts w:asciiTheme="minorEastAsia" w:eastAsiaTheme="minorEastAsia" w:hAnsiTheme="minorEastAsia"/>
          <w:sz w:val="24"/>
          <w:szCs w:val="24"/>
        </w:rPr>
        <w:t>讲</w:t>
      </w:r>
      <w:r>
        <w:rPr>
          <w:rFonts w:asciiTheme="minorEastAsia" w:eastAsiaTheme="minorEastAsia" w:hAnsiTheme="minorEastAsia" w:hint="eastAsia"/>
          <w:sz w:val="24"/>
          <w:szCs w:val="24"/>
        </w:rPr>
        <w:t>座</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时</w:t>
      </w:r>
      <w:r>
        <w:rPr>
          <w:rFonts w:asciiTheme="minorEastAsia" w:eastAsiaTheme="minorEastAsia" w:hAnsiTheme="minorEastAsia"/>
          <w:sz w:val="24"/>
          <w:szCs w:val="24"/>
        </w:rPr>
        <w:t>间：</w:t>
      </w:r>
      <w:r>
        <w:rPr>
          <w:rFonts w:asciiTheme="minorEastAsia" w:eastAsiaTheme="minorEastAsia" w:hAnsiTheme="minorEastAsia" w:hint="eastAsia"/>
          <w:sz w:val="24"/>
          <w:szCs w:val="24"/>
        </w:rPr>
        <w:t>7月21日  地</w:t>
      </w:r>
      <w:r>
        <w:rPr>
          <w:rFonts w:asciiTheme="minorEastAsia" w:eastAsiaTheme="minorEastAsia" w:hAnsiTheme="minorEastAsia"/>
          <w:sz w:val="24"/>
          <w:szCs w:val="24"/>
        </w:rPr>
        <w:t>点：大连</w:t>
      </w:r>
      <w:bookmarkStart w:id="0" w:name="_GoBack"/>
      <w:bookmarkEnd w:id="0"/>
    </w:p>
    <w:p w:rsidR="00CC016A" w:rsidRDefault="006E0EFC" w:rsidP="00CC016A">
      <w:pPr>
        <w:pStyle w:val="Listenabsatz1"/>
        <w:spacing w:line="336" w:lineRule="auto"/>
        <w:ind w:left="0"/>
        <w:rPr>
          <w:rFonts w:asciiTheme="minorEastAsia" w:eastAsiaTheme="minorEastAsia" w:hAnsiTheme="minorEastAsia"/>
          <w:sz w:val="24"/>
          <w:szCs w:val="24"/>
        </w:rPr>
      </w:pPr>
      <w:r>
        <w:rPr>
          <w:rFonts w:asciiTheme="minorEastAsia" w:eastAsiaTheme="minorEastAsia" w:hAnsiTheme="minorEastAsia"/>
          <w:sz w:val="24"/>
          <w:szCs w:val="24"/>
        </w:rPr>
        <w:t>4</w:t>
      </w:r>
      <w:r w:rsidR="00CC016A">
        <w:rPr>
          <w:rFonts w:asciiTheme="minorEastAsia" w:eastAsiaTheme="minorEastAsia" w:hAnsiTheme="minorEastAsia" w:hint="eastAsia"/>
          <w:sz w:val="24"/>
          <w:szCs w:val="24"/>
        </w:rPr>
        <w:t>、</w:t>
      </w:r>
      <w:r w:rsidR="00CC016A">
        <w:rPr>
          <w:rFonts w:asciiTheme="minorEastAsia" w:eastAsiaTheme="minorEastAsia" w:hAnsiTheme="minorEastAsia"/>
          <w:sz w:val="24"/>
          <w:szCs w:val="24"/>
        </w:rPr>
        <w:t>《</w:t>
      </w:r>
      <w:r w:rsidR="00CC016A">
        <w:rPr>
          <w:rFonts w:asciiTheme="minorEastAsia" w:eastAsiaTheme="minorEastAsia" w:hAnsiTheme="minorEastAsia" w:hint="eastAsia"/>
          <w:sz w:val="24"/>
          <w:szCs w:val="24"/>
        </w:rPr>
        <w:t>LNG点供</w:t>
      </w:r>
      <w:r>
        <w:rPr>
          <w:rFonts w:asciiTheme="minorEastAsia" w:eastAsiaTheme="minorEastAsia" w:hAnsiTheme="minorEastAsia"/>
          <w:sz w:val="24"/>
          <w:szCs w:val="24"/>
        </w:rPr>
        <w:t>模式、安全运营、</w:t>
      </w:r>
      <w:r w:rsidR="00CC016A">
        <w:rPr>
          <w:rFonts w:asciiTheme="minorEastAsia" w:eastAsiaTheme="minorEastAsia" w:hAnsiTheme="minorEastAsia"/>
          <w:sz w:val="24"/>
          <w:szCs w:val="24"/>
        </w:rPr>
        <w:t>利润最大化发</w:t>
      </w:r>
      <w:r w:rsidR="00CC016A">
        <w:rPr>
          <w:rFonts w:asciiTheme="minorEastAsia" w:eastAsiaTheme="minorEastAsia" w:hAnsiTheme="minorEastAsia" w:hint="eastAsia"/>
          <w:sz w:val="24"/>
          <w:szCs w:val="24"/>
        </w:rPr>
        <w:t>展</w:t>
      </w:r>
      <w:r w:rsidR="00CC016A">
        <w:rPr>
          <w:rFonts w:asciiTheme="minorEastAsia" w:eastAsiaTheme="minorEastAsia" w:hAnsiTheme="minorEastAsia"/>
          <w:sz w:val="24"/>
          <w:szCs w:val="24"/>
        </w:rPr>
        <w:t>策略培训班</w:t>
      </w:r>
      <w:r w:rsidR="00CC016A">
        <w:rPr>
          <w:rFonts w:asciiTheme="minorEastAsia" w:eastAsiaTheme="minorEastAsia" w:hAnsiTheme="minorEastAsia" w:hint="eastAsia"/>
          <w:sz w:val="24"/>
          <w:szCs w:val="24"/>
        </w:rPr>
        <w:t>》时</w:t>
      </w:r>
      <w:r w:rsidR="00CC016A">
        <w:rPr>
          <w:rFonts w:asciiTheme="minorEastAsia" w:eastAsiaTheme="minorEastAsia" w:hAnsiTheme="minorEastAsia"/>
          <w:sz w:val="24"/>
          <w:szCs w:val="24"/>
        </w:rPr>
        <w:t>间：</w:t>
      </w:r>
      <w:r w:rsidR="00CC016A">
        <w:rPr>
          <w:rFonts w:asciiTheme="minorEastAsia" w:eastAsiaTheme="minorEastAsia" w:hAnsiTheme="minorEastAsia" w:hint="eastAsia"/>
          <w:sz w:val="24"/>
          <w:szCs w:val="24"/>
        </w:rPr>
        <w:t>7月24-28日</w:t>
      </w:r>
      <w:r>
        <w:rPr>
          <w:rFonts w:asciiTheme="minorEastAsia" w:eastAsiaTheme="minorEastAsia" w:hAnsiTheme="minorEastAsia" w:hint="eastAsia"/>
          <w:sz w:val="24"/>
          <w:szCs w:val="24"/>
        </w:rPr>
        <w:t xml:space="preserve"> </w:t>
      </w:r>
      <w:r w:rsidR="00CC016A">
        <w:rPr>
          <w:rFonts w:asciiTheme="minorEastAsia" w:eastAsiaTheme="minorEastAsia" w:hAnsiTheme="minorEastAsia"/>
          <w:sz w:val="24"/>
          <w:szCs w:val="24"/>
        </w:rPr>
        <w:t>大连</w:t>
      </w:r>
    </w:p>
    <w:p w:rsidR="00CC016A" w:rsidRPr="00810321" w:rsidRDefault="006E0EFC" w:rsidP="00CC016A">
      <w:pPr>
        <w:pStyle w:val="Listenabsatz1"/>
        <w:spacing w:line="336" w:lineRule="auto"/>
        <w:ind w:left="0"/>
        <w:rPr>
          <w:rFonts w:asciiTheme="minorEastAsia" w:eastAsiaTheme="minorEastAsia" w:hAnsiTheme="minorEastAsia"/>
          <w:b/>
          <w:sz w:val="24"/>
          <w:szCs w:val="24"/>
        </w:rPr>
      </w:pPr>
      <w:r>
        <w:rPr>
          <w:rFonts w:asciiTheme="minorEastAsia" w:eastAsiaTheme="minorEastAsia" w:hAnsiTheme="minorEastAsia"/>
          <w:sz w:val="24"/>
          <w:szCs w:val="24"/>
        </w:rPr>
        <w:t>5</w:t>
      </w:r>
      <w:r w:rsidR="00CC016A">
        <w:rPr>
          <w:rFonts w:asciiTheme="minorEastAsia" w:eastAsiaTheme="minorEastAsia" w:hAnsiTheme="minorEastAsia" w:hint="eastAsia"/>
          <w:sz w:val="24"/>
          <w:szCs w:val="24"/>
        </w:rPr>
        <w:t>、《城市</w:t>
      </w:r>
      <w:r w:rsidR="00CC016A">
        <w:rPr>
          <w:rFonts w:asciiTheme="minorEastAsia" w:eastAsiaTheme="minorEastAsia" w:hAnsiTheme="minorEastAsia"/>
          <w:sz w:val="24"/>
          <w:szCs w:val="24"/>
        </w:rPr>
        <w:t>燃气</w:t>
      </w:r>
      <w:r w:rsidR="00CC016A">
        <w:rPr>
          <w:rFonts w:asciiTheme="minorEastAsia" w:eastAsiaTheme="minorEastAsia" w:hAnsiTheme="minorEastAsia" w:hint="eastAsia"/>
          <w:sz w:val="24"/>
          <w:szCs w:val="24"/>
        </w:rPr>
        <w:t>计</w:t>
      </w:r>
      <w:r w:rsidR="00CC016A">
        <w:rPr>
          <w:rFonts w:asciiTheme="minorEastAsia" w:eastAsiaTheme="minorEastAsia" w:hAnsiTheme="minorEastAsia"/>
          <w:sz w:val="24"/>
          <w:szCs w:val="24"/>
        </w:rPr>
        <w:t>量培训》</w:t>
      </w:r>
      <w:r w:rsidR="00CC016A">
        <w:rPr>
          <w:rFonts w:asciiTheme="minorEastAsia" w:eastAsiaTheme="minorEastAsia" w:hAnsiTheme="minorEastAsia" w:hint="eastAsia"/>
          <w:sz w:val="24"/>
          <w:szCs w:val="24"/>
        </w:rPr>
        <w:t>时</w:t>
      </w:r>
      <w:r w:rsidR="00CC016A">
        <w:rPr>
          <w:rFonts w:asciiTheme="minorEastAsia" w:eastAsiaTheme="minorEastAsia" w:hAnsiTheme="minorEastAsia"/>
          <w:sz w:val="24"/>
          <w:szCs w:val="24"/>
        </w:rPr>
        <w:t>间：7</w:t>
      </w:r>
      <w:r w:rsidR="00CC016A">
        <w:rPr>
          <w:rFonts w:asciiTheme="minorEastAsia" w:eastAsiaTheme="minorEastAsia" w:hAnsiTheme="minorEastAsia" w:hint="eastAsia"/>
          <w:sz w:val="24"/>
          <w:szCs w:val="24"/>
        </w:rPr>
        <w:t>月</w:t>
      </w:r>
      <w:r w:rsidR="00CC016A">
        <w:rPr>
          <w:rFonts w:asciiTheme="minorEastAsia" w:eastAsiaTheme="minorEastAsia" w:hAnsiTheme="minorEastAsia"/>
          <w:sz w:val="24"/>
          <w:szCs w:val="24"/>
        </w:rPr>
        <w:t>25</w:t>
      </w:r>
      <w:r w:rsidR="00CC016A">
        <w:rPr>
          <w:rFonts w:asciiTheme="minorEastAsia" w:eastAsiaTheme="minorEastAsia" w:hAnsiTheme="minorEastAsia" w:hint="eastAsia"/>
          <w:sz w:val="24"/>
          <w:szCs w:val="24"/>
        </w:rPr>
        <w:t>-</w:t>
      </w:r>
      <w:r w:rsidR="00CC016A">
        <w:rPr>
          <w:rFonts w:asciiTheme="minorEastAsia" w:eastAsiaTheme="minorEastAsia" w:hAnsiTheme="minorEastAsia"/>
          <w:sz w:val="24"/>
          <w:szCs w:val="24"/>
        </w:rPr>
        <w:t>29</w:t>
      </w:r>
      <w:r w:rsidR="00CC016A">
        <w:rPr>
          <w:rFonts w:asciiTheme="minorEastAsia" w:eastAsiaTheme="minorEastAsia" w:hAnsiTheme="minorEastAsia" w:hint="eastAsia"/>
          <w:sz w:val="24"/>
          <w:szCs w:val="24"/>
        </w:rPr>
        <w:t>日  地</w:t>
      </w:r>
      <w:r w:rsidR="00CC016A">
        <w:rPr>
          <w:rFonts w:asciiTheme="minorEastAsia" w:eastAsiaTheme="minorEastAsia" w:hAnsiTheme="minorEastAsia"/>
          <w:sz w:val="24"/>
          <w:szCs w:val="24"/>
        </w:rPr>
        <w:t>点：</w:t>
      </w:r>
      <w:r w:rsidR="00CC016A">
        <w:rPr>
          <w:rFonts w:asciiTheme="minorEastAsia" w:eastAsiaTheme="minorEastAsia" w:hAnsiTheme="minorEastAsia" w:hint="eastAsia"/>
          <w:sz w:val="24"/>
          <w:szCs w:val="24"/>
        </w:rPr>
        <w:t>大</w:t>
      </w:r>
      <w:r w:rsidR="00CC016A">
        <w:rPr>
          <w:rFonts w:asciiTheme="minorEastAsia" w:eastAsiaTheme="minorEastAsia" w:hAnsiTheme="minorEastAsia"/>
          <w:sz w:val="24"/>
          <w:szCs w:val="24"/>
        </w:rPr>
        <w:t>连</w:t>
      </w:r>
    </w:p>
    <w:p w:rsidR="00CA247C" w:rsidRPr="007521E5" w:rsidRDefault="00CA247C" w:rsidP="00CA247C">
      <w:pPr>
        <w:pStyle w:val="Listenabsatz1"/>
        <w:spacing w:line="360" w:lineRule="auto"/>
        <w:ind w:left="0"/>
        <w:rPr>
          <w:rFonts w:ascii="仿宋" w:eastAsia="仿宋" w:hAnsi="仿宋"/>
          <w:b/>
          <w:sz w:val="24"/>
        </w:rPr>
      </w:pPr>
      <w:r>
        <w:rPr>
          <w:rFonts w:asciiTheme="minorEastAsia" w:eastAsiaTheme="minorEastAsia" w:hAnsiTheme="minorEastAsia" w:hint="eastAsia"/>
          <w:b/>
          <w:sz w:val="24"/>
          <w:szCs w:val="24"/>
        </w:rPr>
        <w:t>组</w:t>
      </w:r>
      <w:r>
        <w:rPr>
          <w:rFonts w:asciiTheme="minorEastAsia" w:eastAsiaTheme="minorEastAsia" w:hAnsiTheme="minorEastAsia"/>
          <w:b/>
          <w:sz w:val="24"/>
          <w:szCs w:val="24"/>
        </w:rPr>
        <w:t>委会报名</w:t>
      </w:r>
      <w:r>
        <w:rPr>
          <w:rFonts w:asciiTheme="minorEastAsia" w:eastAsiaTheme="minorEastAsia" w:hAnsiTheme="minorEastAsia" w:hint="eastAsia"/>
          <w:b/>
          <w:sz w:val="24"/>
          <w:szCs w:val="24"/>
        </w:rPr>
        <w:t>方</w:t>
      </w:r>
      <w:r>
        <w:rPr>
          <w:rFonts w:asciiTheme="minorEastAsia" w:eastAsiaTheme="minorEastAsia" w:hAnsiTheme="minorEastAsia"/>
          <w:b/>
          <w:sz w:val="24"/>
          <w:szCs w:val="24"/>
        </w:rPr>
        <w:t>式：</w:t>
      </w:r>
      <w:r w:rsidRPr="007521E5">
        <w:rPr>
          <w:rFonts w:ascii="仿宋" w:eastAsia="仿宋" w:hAnsi="仿宋" w:hint="eastAsia"/>
          <w:b/>
          <w:sz w:val="24"/>
        </w:rPr>
        <w:t>贾主任：</w:t>
      </w:r>
      <w:r w:rsidRPr="007521E5">
        <w:rPr>
          <w:rFonts w:ascii="仿宋" w:eastAsia="仿宋" w:hAnsi="仿宋"/>
          <w:b/>
          <w:sz w:val="24"/>
        </w:rPr>
        <w:t>13683043745</w:t>
      </w:r>
      <w:r w:rsidRPr="007521E5">
        <w:rPr>
          <w:rFonts w:ascii="仿宋" w:eastAsia="仿宋" w:hAnsi="仿宋" w:hint="eastAsia"/>
          <w:b/>
          <w:sz w:val="24"/>
        </w:rPr>
        <w:t>（优惠咨询</w:t>
      </w:r>
      <w:r w:rsidRPr="007521E5">
        <w:rPr>
          <w:rFonts w:ascii="仿宋" w:eastAsia="仿宋" w:hAnsi="仿宋"/>
          <w:b/>
          <w:sz w:val="24"/>
        </w:rPr>
        <w:t>专</w:t>
      </w:r>
      <w:r w:rsidRPr="007521E5">
        <w:rPr>
          <w:rFonts w:ascii="仿宋" w:eastAsia="仿宋" w:hAnsi="仿宋" w:hint="eastAsia"/>
          <w:b/>
          <w:sz w:val="24"/>
        </w:rPr>
        <w:t>线</w:t>
      </w:r>
      <w:r w:rsidRPr="007521E5">
        <w:rPr>
          <w:rFonts w:ascii="仿宋" w:eastAsia="仿宋" w:hAnsi="仿宋"/>
          <w:b/>
          <w:sz w:val="24"/>
        </w:rPr>
        <w:t>）</w:t>
      </w:r>
      <w:r w:rsidRPr="007521E5">
        <w:rPr>
          <w:rFonts w:ascii="仿宋" w:eastAsia="仿宋" w:hAnsi="仿宋" w:hint="eastAsia"/>
          <w:b/>
          <w:sz w:val="24"/>
        </w:rPr>
        <w:t xml:space="preserve">     </w:t>
      </w:r>
      <w:r w:rsidRPr="007521E5">
        <w:rPr>
          <w:rFonts w:ascii="仿宋" w:eastAsia="仿宋" w:hAnsi="仿宋"/>
          <w:b/>
          <w:sz w:val="24"/>
        </w:rPr>
        <w:t>QQ：</w:t>
      </w:r>
      <w:r w:rsidRPr="007521E5">
        <w:rPr>
          <w:rFonts w:ascii="仿宋" w:eastAsia="仿宋" w:hAnsi="仿宋" w:hint="eastAsia"/>
          <w:b/>
          <w:sz w:val="24"/>
        </w:rPr>
        <w:t>1483729027</w:t>
      </w:r>
    </w:p>
    <w:p w:rsidR="003968EF" w:rsidRDefault="003968EF" w:rsidP="003968EF">
      <w:pPr>
        <w:pStyle w:val="Listenabsatz1"/>
        <w:spacing w:after="0" w:line="360" w:lineRule="auto"/>
        <w:ind w:left="0"/>
        <w:jc w:val="center"/>
        <w:rPr>
          <w:rFonts w:asciiTheme="minorEastAsia" w:hAnsiTheme="minorEastAsia" w:cs="宋体"/>
          <w:b/>
          <w:sz w:val="32"/>
          <w:szCs w:val="32"/>
        </w:rPr>
      </w:pPr>
      <w:r w:rsidRPr="00830195">
        <w:rPr>
          <w:rFonts w:asciiTheme="minorEastAsia" w:hAnsiTheme="minorEastAsia" w:cs="宋体" w:hint="eastAsia"/>
          <w:b/>
          <w:sz w:val="30"/>
          <w:szCs w:val="30"/>
        </w:rPr>
        <w:lastRenderedPageBreak/>
        <w:t>2017年燃气行业反垄断实务法律培训</w:t>
      </w:r>
      <w:r w:rsidRPr="000F3DCA">
        <w:rPr>
          <w:rFonts w:asciiTheme="minorEastAsia" w:hAnsiTheme="minorEastAsia" w:cs="宋体" w:hint="eastAsia"/>
          <w:b/>
          <w:sz w:val="30"/>
          <w:szCs w:val="30"/>
        </w:rPr>
        <w:t>报名</w:t>
      </w:r>
      <w:r w:rsidRPr="000F3DCA">
        <w:rPr>
          <w:rFonts w:asciiTheme="minorEastAsia" w:hAnsiTheme="minorEastAsia" w:cs="宋体" w:hint="eastAsia"/>
          <w:b/>
          <w:sz w:val="32"/>
          <w:szCs w:val="32"/>
        </w:rPr>
        <w:t>回执表</w:t>
      </w:r>
    </w:p>
    <w:p w:rsidR="003968EF" w:rsidRDefault="003968EF" w:rsidP="003968EF">
      <w:pPr>
        <w:ind w:firstLineChars="100" w:firstLine="240"/>
        <w:jc w:val="left"/>
        <w:rPr>
          <w:rFonts w:asciiTheme="minorEastAsia" w:eastAsiaTheme="minorEastAsia" w:hAnsiTheme="minorEastAsia"/>
          <w:sz w:val="24"/>
          <w:szCs w:val="24"/>
        </w:rPr>
      </w:pPr>
      <w:r w:rsidRPr="00106DAE">
        <w:rPr>
          <w:rFonts w:asciiTheme="minorEastAsia" w:eastAsiaTheme="minorEastAsia" w:hAnsiTheme="minorEastAsia" w:hint="eastAsia"/>
          <w:sz w:val="24"/>
          <w:szCs w:val="24"/>
        </w:rPr>
        <w:t>经研究，我单位选派下列同志参加学习</w:t>
      </w:r>
      <w:r>
        <w:rPr>
          <w:rFonts w:asciiTheme="minorEastAsia" w:eastAsiaTheme="minorEastAsia" w:hAnsiTheme="minorEastAsia" w:hint="eastAsia"/>
          <w:sz w:val="24"/>
          <w:szCs w:val="24"/>
        </w:rPr>
        <w:t>,培训</w:t>
      </w:r>
      <w:r>
        <w:rPr>
          <w:rFonts w:asciiTheme="minorEastAsia" w:eastAsiaTheme="minorEastAsia" w:hAnsiTheme="minorEastAsia"/>
          <w:sz w:val="24"/>
          <w:szCs w:val="24"/>
        </w:rPr>
        <w:t>费：</w:t>
      </w:r>
      <w:r>
        <w:rPr>
          <w:rFonts w:asciiTheme="minorEastAsia" w:eastAsiaTheme="minorEastAsia" w:hAnsiTheme="minorEastAsia" w:hint="eastAsia"/>
          <w:sz w:val="24"/>
          <w:szCs w:val="24"/>
        </w:rPr>
        <w:t>5000元/位</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回执邮箱：</w:t>
      </w:r>
      <w:hyperlink r:id="rId9" w:history="1">
        <w:r w:rsidRPr="00F87051">
          <w:rPr>
            <w:rStyle w:val="a5"/>
            <w:rFonts w:asciiTheme="minorEastAsia" w:eastAsiaTheme="minorEastAsia" w:hAnsiTheme="minorEastAsia" w:hint="eastAsia"/>
            <w:sz w:val="24"/>
            <w:szCs w:val="24"/>
          </w:rPr>
          <w:t>1483729027@</w:t>
        </w:r>
        <w:r w:rsidRPr="00F87051">
          <w:rPr>
            <w:rStyle w:val="a5"/>
            <w:rFonts w:asciiTheme="minorEastAsia" w:eastAsiaTheme="minorEastAsia" w:hAnsiTheme="minorEastAsia"/>
            <w:sz w:val="24"/>
            <w:szCs w:val="24"/>
          </w:rPr>
          <w:t>qq.com</w:t>
        </w:r>
      </w:hyperlink>
      <w:r>
        <w:rPr>
          <w:rFonts w:asciiTheme="minorEastAsia" w:eastAsiaTheme="minorEastAsia" w:hAnsiTheme="minorEastAsia"/>
          <w:sz w:val="24"/>
          <w:szCs w:val="24"/>
        </w:rPr>
        <w:t>):</w:t>
      </w:r>
    </w:p>
    <w:tbl>
      <w:tblPr>
        <w:tblW w:w="1075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8"/>
        <w:gridCol w:w="709"/>
        <w:gridCol w:w="850"/>
        <w:gridCol w:w="1843"/>
        <w:gridCol w:w="1134"/>
        <w:gridCol w:w="880"/>
        <w:gridCol w:w="6"/>
        <w:gridCol w:w="1113"/>
        <w:gridCol w:w="1316"/>
        <w:gridCol w:w="1638"/>
      </w:tblGrid>
      <w:tr w:rsidR="003968EF" w:rsidRPr="00184071" w:rsidTr="00153999">
        <w:trPr>
          <w:tblCellSpacing w:w="0" w:type="dxa"/>
          <w:jc w:val="center"/>
        </w:trPr>
        <w:tc>
          <w:tcPr>
            <w:tcW w:w="1977" w:type="dxa"/>
            <w:gridSpan w:val="2"/>
            <w:vAlign w:val="center"/>
            <w:hideMark/>
          </w:tcPr>
          <w:p w:rsidR="003968EF" w:rsidRPr="00184071" w:rsidRDefault="003968EF" w:rsidP="00153999">
            <w:pPr>
              <w:widowControl/>
              <w:spacing w:line="360" w:lineRule="auto"/>
              <w:jc w:val="center"/>
              <w:rPr>
                <w:rFonts w:ascii="仿宋" w:eastAsia="仿宋" w:hAnsi="仿宋"/>
                <w:sz w:val="24"/>
                <w:szCs w:val="24"/>
              </w:rPr>
            </w:pPr>
            <w:r w:rsidRPr="00184071">
              <w:rPr>
                <w:rFonts w:ascii="仿宋" w:eastAsia="仿宋" w:hAnsi="仿宋" w:hint="eastAsia"/>
                <w:sz w:val="24"/>
                <w:szCs w:val="24"/>
              </w:rPr>
              <w:t>单    位</w:t>
            </w:r>
          </w:p>
        </w:tc>
        <w:tc>
          <w:tcPr>
            <w:tcW w:w="8780" w:type="dxa"/>
            <w:gridSpan w:val="8"/>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3968EF" w:rsidRPr="00184071" w:rsidTr="00153999">
        <w:trPr>
          <w:tblCellSpacing w:w="0" w:type="dxa"/>
          <w:jc w:val="center"/>
        </w:trPr>
        <w:tc>
          <w:tcPr>
            <w:tcW w:w="1977" w:type="dxa"/>
            <w:gridSpan w:val="2"/>
            <w:vAlign w:val="center"/>
            <w:hideMark/>
          </w:tcPr>
          <w:p w:rsidR="003968EF" w:rsidRPr="00184071" w:rsidRDefault="003968EF" w:rsidP="00153999">
            <w:pPr>
              <w:widowControl/>
              <w:spacing w:line="360" w:lineRule="auto"/>
              <w:jc w:val="center"/>
              <w:rPr>
                <w:rFonts w:ascii="仿宋" w:eastAsia="仿宋" w:hAnsi="仿宋"/>
                <w:sz w:val="24"/>
                <w:szCs w:val="24"/>
              </w:rPr>
            </w:pPr>
            <w:r w:rsidRPr="00184071">
              <w:rPr>
                <w:rFonts w:ascii="仿宋" w:eastAsia="仿宋" w:hAnsi="仿宋" w:hint="eastAsia"/>
                <w:sz w:val="24"/>
                <w:szCs w:val="24"/>
              </w:rPr>
              <w:t>通讯地址</w:t>
            </w:r>
          </w:p>
        </w:tc>
        <w:tc>
          <w:tcPr>
            <w:tcW w:w="8780" w:type="dxa"/>
            <w:gridSpan w:val="8"/>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3968EF" w:rsidRPr="00184071" w:rsidTr="00153999">
        <w:trPr>
          <w:tblCellSpacing w:w="0" w:type="dxa"/>
          <w:jc w:val="center"/>
        </w:trPr>
        <w:tc>
          <w:tcPr>
            <w:tcW w:w="1977" w:type="dxa"/>
            <w:gridSpan w:val="2"/>
            <w:vAlign w:val="center"/>
            <w:hideMark/>
          </w:tcPr>
          <w:p w:rsidR="003968EF" w:rsidRPr="00184071" w:rsidRDefault="003968EF" w:rsidP="00153999">
            <w:pPr>
              <w:widowControl/>
              <w:spacing w:line="360" w:lineRule="auto"/>
              <w:jc w:val="center"/>
              <w:rPr>
                <w:rFonts w:ascii="仿宋" w:eastAsia="仿宋" w:hAnsi="仿宋"/>
                <w:sz w:val="24"/>
                <w:szCs w:val="24"/>
              </w:rPr>
            </w:pPr>
            <w:r w:rsidRPr="00184071">
              <w:rPr>
                <w:rFonts w:ascii="仿宋" w:eastAsia="仿宋" w:hAnsi="仿宋" w:hint="eastAsia"/>
                <w:sz w:val="24"/>
                <w:szCs w:val="24"/>
              </w:rPr>
              <w:t>联 系 人</w:t>
            </w:r>
          </w:p>
        </w:tc>
        <w:tc>
          <w:tcPr>
            <w:tcW w:w="2693" w:type="dxa"/>
            <w:gridSpan w:val="2"/>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134" w:type="dxa"/>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所属部门</w:t>
            </w:r>
          </w:p>
        </w:tc>
        <w:tc>
          <w:tcPr>
            <w:tcW w:w="886" w:type="dxa"/>
            <w:gridSpan w:val="2"/>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113" w:type="dxa"/>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职务</w:t>
            </w:r>
          </w:p>
        </w:tc>
        <w:tc>
          <w:tcPr>
            <w:tcW w:w="2954" w:type="dxa"/>
            <w:gridSpan w:val="2"/>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3968EF" w:rsidRPr="00184071" w:rsidTr="00153999">
        <w:trPr>
          <w:tblCellSpacing w:w="0" w:type="dxa"/>
          <w:jc w:val="center"/>
        </w:trPr>
        <w:tc>
          <w:tcPr>
            <w:tcW w:w="1977" w:type="dxa"/>
            <w:gridSpan w:val="2"/>
            <w:vAlign w:val="center"/>
            <w:hideMark/>
          </w:tcPr>
          <w:p w:rsidR="003968EF" w:rsidRPr="00184071" w:rsidRDefault="003968EF" w:rsidP="00153999">
            <w:pPr>
              <w:widowControl/>
              <w:spacing w:line="360" w:lineRule="auto"/>
              <w:jc w:val="center"/>
              <w:rPr>
                <w:rFonts w:ascii="仿宋" w:eastAsia="仿宋" w:hAnsi="仿宋"/>
                <w:sz w:val="24"/>
                <w:szCs w:val="24"/>
              </w:rPr>
            </w:pPr>
            <w:r w:rsidRPr="00184071">
              <w:rPr>
                <w:rFonts w:ascii="仿宋" w:eastAsia="仿宋" w:hAnsi="仿宋" w:hint="eastAsia"/>
                <w:sz w:val="24"/>
                <w:szCs w:val="24"/>
              </w:rPr>
              <w:t>联系电话</w:t>
            </w:r>
          </w:p>
        </w:tc>
        <w:tc>
          <w:tcPr>
            <w:tcW w:w="2693" w:type="dxa"/>
            <w:gridSpan w:val="2"/>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134" w:type="dxa"/>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传真</w:t>
            </w:r>
          </w:p>
        </w:tc>
        <w:tc>
          <w:tcPr>
            <w:tcW w:w="886" w:type="dxa"/>
            <w:gridSpan w:val="2"/>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113" w:type="dxa"/>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手机</w:t>
            </w:r>
          </w:p>
        </w:tc>
        <w:tc>
          <w:tcPr>
            <w:tcW w:w="2954" w:type="dxa"/>
            <w:gridSpan w:val="2"/>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3968EF" w:rsidRPr="00184071" w:rsidTr="00153999">
        <w:trPr>
          <w:tblCellSpacing w:w="0" w:type="dxa"/>
          <w:jc w:val="center"/>
        </w:trPr>
        <w:tc>
          <w:tcPr>
            <w:tcW w:w="1977" w:type="dxa"/>
            <w:gridSpan w:val="2"/>
            <w:vAlign w:val="center"/>
            <w:hideMark/>
          </w:tcPr>
          <w:p w:rsidR="003968EF" w:rsidRPr="00184071" w:rsidRDefault="003968EF" w:rsidP="00153999">
            <w:pPr>
              <w:widowControl/>
              <w:spacing w:line="360" w:lineRule="auto"/>
              <w:jc w:val="center"/>
              <w:rPr>
                <w:rFonts w:ascii="仿宋" w:eastAsia="仿宋" w:hAnsi="仿宋"/>
                <w:sz w:val="24"/>
                <w:szCs w:val="24"/>
              </w:rPr>
            </w:pPr>
            <w:r>
              <w:rPr>
                <w:rFonts w:ascii="仿宋" w:eastAsia="仿宋" w:hAnsi="仿宋" w:hint="eastAsia"/>
                <w:sz w:val="24"/>
                <w:szCs w:val="24"/>
              </w:rPr>
              <w:t>邮　箱</w:t>
            </w:r>
          </w:p>
        </w:tc>
        <w:tc>
          <w:tcPr>
            <w:tcW w:w="4713" w:type="dxa"/>
            <w:gridSpan w:val="5"/>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113" w:type="dxa"/>
            <w:vAlign w:val="center"/>
          </w:tcPr>
          <w:p w:rsidR="003968EF" w:rsidRPr="00184071" w:rsidRDefault="003968EF" w:rsidP="00153999">
            <w:pPr>
              <w:widowControl/>
              <w:spacing w:line="360" w:lineRule="auto"/>
              <w:jc w:val="left"/>
              <w:rPr>
                <w:rFonts w:ascii="仿宋" w:eastAsia="仿宋" w:hAnsi="仿宋"/>
                <w:sz w:val="24"/>
                <w:szCs w:val="24"/>
              </w:rPr>
            </w:pPr>
            <w:r>
              <w:rPr>
                <w:rFonts w:ascii="仿宋" w:eastAsia="仿宋" w:hAnsi="仿宋" w:hint="eastAsia"/>
                <w:sz w:val="24"/>
                <w:szCs w:val="24"/>
              </w:rPr>
              <w:t>邮编</w:t>
            </w:r>
          </w:p>
        </w:tc>
        <w:tc>
          <w:tcPr>
            <w:tcW w:w="2954" w:type="dxa"/>
            <w:gridSpan w:val="2"/>
            <w:vAlign w:val="center"/>
          </w:tcPr>
          <w:p w:rsidR="003968EF" w:rsidRPr="00184071" w:rsidRDefault="003968EF" w:rsidP="00153999">
            <w:pPr>
              <w:widowControl/>
              <w:spacing w:line="360" w:lineRule="auto"/>
              <w:jc w:val="left"/>
              <w:rPr>
                <w:rFonts w:ascii="仿宋" w:eastAsia="仿宋" w:hAnsi="仿宋"/>
                <w:sz w:val="24"/>
                <w:szCs w:val="24"/>
              </w:rPr>
            </w:pPr>
          </w:p>
        </w:tc>
      </w:tr>
      <w:tr w:rsidR="003968EF" w:rsidRPr="00184071" w:rsidTr="00153999">
        <w:trPr>
          <w:tblCellSpacing w:w="0" w:type="dxa"/>
          <w:jc w:val="center"/>
        </w:trPr>
        <w:tc>
          <w:tcPr>
            <w:tcW w:w="10757" w:type="dxa"/>
            <w:gridSpan w:val="10"/>
            <w:vAlign w:val="center"/>
          </w:tcPr>
          <w:p w:rsidR="003968EF" w:rsidRPr="00184071" w:rsidRDefault="003968EF" w:rsidP="00153999">
            <w:pPr>
              <w:widowControl/>
              <w:spacing w:line="360" w:lineRule="auto"/>
              <w:rPr>
                <w:rFonts w:ascii="仿宋" w:eastAsia="仿宋" w:hAnsi="仿宋"/>
                <w:sz w:val="24"/>
                <w:szCs w:val="24"/>
              </w:rPr>
            </w:pPr>
            <w:r>
              <w:rPr>
                <w:rFonts w:ascii="仿宋" w:eastAsia="仿宋" w:hAnsi="仿宋" w:hint="eastAsia"/>
                <w:sz w:val="24"/>
                <w:szCs w:val="24"/>
              </w:rPr>
              <w:t>参加</w:t>
            </w:r>
            <w:r>
              <w:rPr>
                <w:rFonts w:ascii="仿宋" w:eastAsia="仿宋" w:hAnsi="仿宋"/>
                <w:sz w:val="24"/>
                <w:szCs w:val="24"/>
              </w:rPr>
              <w:t>人员：</w:t>
            </w:r>
          </w:p>
        </w:tc>
      </w:tr>
      <w:tr w:rsidR="003968EF" w:rsidRPr="00184071" w:rsidTr="00153999">
        <w:trPr>
          <w:tblCellSpacing w:w="0" w:type="dxa"/>
          <w:jc w:val="center"/>
        </w:trPr>
        <w:tc>
          <w:tcPr>
            <w:tcW w:w="1268" w:type="dxa"/>
            <w:vAlign w:val="center"/>
            <w:hideMark/>
          </w:tcPr>
          <w:p w:rsidR="003968EF" w:rsidRPr="00184071" w:rsidRDefault="003968EF" w:rsidP="00153999">
            <w:pPr>
              <w:widowControl/>
              <w:spacing w:line="360" w:lineRule="auto"/>
              <w:jc w:val="center"/>
              <w:rPr>
                <w:rFonts w:ascii="仿宋" w:eastAsia="仿宋" w:hAnsi="仿宋"/>
                <w:sz w:val="24"/>
                <w:szCs w:val="24"/>
              </w:rPr>
            </w:pPr>
            <w:r w:rsidRPr="00184071">
              <w:rPr>
                <w:rFonts w:ascii="仿宋" w:eastAsia="仿宋" w:hAnsi="仿宋" w:hint="eastAsia"/>
                <w:sz w:val="24"/>
                <w:szCs w:val="24"/>
              </w:rPr>
              <w:t>姓名</w:t>
            </w:r>
          </w:p>
        </w:tc>
        <w:tc>
          <w:tcPr>
            <w:tcW w:w="709" w:type="dxa"/>
            <w:vAlign w:val="center"/>
            <w:hideMark/>
          </w:tcPr>
          <w:p w:rsidR="003968EF" w:rsidRPr="00184071" w:rsidRDefault="003968EF" w:rsidP="00153999">
            <w:pPr>
              <w:widowControl/>
              <w:spacing w:line="360" w:lineRule="auto"/>
              <w:jc w:val="center"/>
              <w:rPr>
                <w:rFonts w:ascii="仿宋" w:eastAsia="仿宋" w:hAnsi="仿宋"/>
                <w:sz w:val="24"/>
                <w:szCs w:val="24"/>
              </w:rPr>
            </w:pPr>
            <w:r>
              <w:rPr>
                <w:rFonts w:ascii="仿宋" w:eastAsia="仿宋" w:hAnsi="仿宋" w:hint="eastAsia"/>
                <w:sz w:val="24"/>
                <w:szCs w:val="24"/>
              </w:rPr>
              <w:t>部</w:t>
            </w:r>
            <w:r>
              <w:rPr>
                <w:rFonts w:ascii="仿宋" w:eastAsia="仿宋" w:hAnsi="仿宋"/>
                <w:sz w:val="24"/>
                <w:szCs w:val="24"/>
              </w:rPr>
              <w:t>门</w:t>
            </w:r>
          </w:p>
        </w:tc>
        <w:tc>
          <w:tcPr>
            <w:tcW w:w="850" w:type="dxa"/>
            <w:vAlign w:val="center"/>
            <w:hideMark/>
          </w:tcPr>
          <w:p w:rsidR="003968EF" w:rsidRPr="00184071" w:rsidRDefault="003968EF" w:rsidP="00153999">
            <w:pPr>
              <w:widowControl/>
              <w:spacing w:line="360" w:lineRule="auto"/>
              <w:jc w:val="center"/>
              <w:rPr>
                <w:rFonts w:ascii="仿宋" w:eastAsia="仿宋" w:hAnsi="仿宋"/>
                <w:sz w:val="24"/>
                <w:szCs w:val="24"/>
              </w:rPr>
            </w:pPr>
            <w:r w:rsidRPr="00184071">
              <w:rPr>
                <w:rFonts w:ascii="仿宋" w:eastAsia="仿宋" w:hAnsi="仿宋" w:hint="eastAsia"/>
                <w:sz w:val="24"/>
                <w:szCs w:val="24"/>
              </w:rPr>
              <w:t>职务</w:t>
            </w:r>
          </w:p>
        </w:tc>
        <w:tc>
          <w:tcPr>
            <w:tcW w:w="1843" w:type="dxa"/>
            <w:vAlign w:val="center"/>
            <w:hideMark/>
          </w:tcPr>
          <w:p w:rsidR="003968EF" w:rsidRPr="00184071" w:rsidRDefault="003968EF" w:rsidP="00153999">
            <w:pPr>
              <w:widowControl/>
              <w:spacing w:line="360" w:lineRule="auto"/>
              <w:jc w:val="center"/>
              <w:rPr>
                <w:rFonts w:ascii="仿宋" w:eastAsia="仿宋" w:hAnsi="仿宋"/>
                <w:sz w:val="24"/>
                <w:szCs w:val="24"/>
              </w:rPr>
            </w:pPr>
            <w:r>
              <w:rPr>
                <w:rFonts w:ascii="仿宋" w:eastAsia="仿宋" w:hAnsi="仿宋" w:hint="eastAsia"/>
                <w:sz w:val="24"/>
                <w:szCs w:val="24"/>
              </w:rPr>
              <w:t>微信</w:t>
            </w:r>
            <w:r>
              <w:rPr>
                <w:rFonts w:ascii="仿宋" w:eastAsia="仿宋" w:hAnsi="仿宋"/>
                <w:sz w:val="24"/>
                <w:szCs w:val="24"/>
              </w:rPr>
              <w:t>号</w:t>
            </w:r>
            <w:r>
              <w:rPr>
                <w:rFonts w:ascii="仿宋" w:eastAsia="仿宋" w:hAnsi="仿宋" w:hint="eastAsia"/>
                <w:sz w:val="24"/>
                <w:szCs w:val="24"/>
              </w:rPr>
              <w:t>、</w:t>
            </w:r>
            <w:r>
              <w:rPr>
                <w:rFonts w:ascii="仿宋" w:eastAsia="仿宋" w:hAnsi="仿宋"/>
                <w:sz w:val="24"/>
                <w:szCs w:val="24"/>
              </w:rPr>
              <w:t>QQ</w:t>
            </w:r>
          </w:p>
        </w:tc>
        <w:tc>
          <w:tcPr>
            <w:tcW w:w="2014" w:type="dxa"/>
            <w:gridSpan w:val="2"/>
            <w:vAlign w:val="center"/>
            <w:hideMark/>
          </w:tcPr>
          <w:p w:rsidR="003968EF" w:rsidRPr="00184071" w:rsidRDefault="003968EF" w:rsidP="00153999">
            <w:pPr>
              <w:widowControl/>
              <w:spacing w:line="360" w:lineRule="auto"/>
              <w:jc w:val="center"/>
              <w:rPr>
                <w:rFonts w:ascii="仿宋" w:eastAsia="仿宋" w:hAnsi="仿宋"/>
                <w:sz w:val="24"/>
                <w:szCs w:val="24"/>
              </w:rPr>
            </w:pPr>
            <w:r w:rsidRPr="00184071">
              <w:rPr>
                <w:rFonts w:ascii="仿宋" w:eastAsia="仿宋" w:hAnsi="仿宋" w:hint="eastAsia"/>
                <w:sz w:val="24"/>
                <w:szCs w:val="24"/>
              </w:rPr>
              <w:t>联系电话（手机）</w:t>
            </w:r>
          </w:p>
        </w:tc>
        <w:tc>
          <w:tcPr>
            <w:tcW w:w="2435" w:type="dxa"/>
            <w:gridSpan w:val="3"/>
            <w:vAlign w:val="center"/>
            <w:hideMark/>
          </w:tcPr>
          <w:p w:rsidR="003968EF" w:rsidRPr="00184071" w:rsidRDefault="003968EF" w:rsidP="00153999">
            <w:pPr>
              <w:widowControl/>
              <w:spacing w:line="360" w:lineRule="auto"/>
              <w:jc w:val="center"/>
              <w:rPr>
                <w:rFonts w:ascii="仿宋" w:eastAsia="仿宋" w:hAnsi="仿宋"/>
                <w:sz w:val="24"/>
                <w:szCs w:val="24"/>
              </w:rPr>
            </w:pPr>
            <w:r>
              <w:rPr>
                <w:rFonts w:ascii="仿宋" w:eastAsia="仿宋" w:hAnsi="仿宋" w:hint="eastAsia"/>
                <w:sz w:val="24"/>
                <w:szCs w:val="24"/>
              </w:rPr>
              <w:t>邮箱</w:t>
            </w:r>
          </w:p>
        </w:tc>
        <w:tc>
          <w:tcPr>
            <w:tcW w:w="1638" w:type="dxa"/>
            <w:vAlign w:val="center"/>
            <w:hideMark/>
          </w:tcPr>
          <w:p w:rsidR="003968EF" w:rsidRPr="00184071" w:rsidRDefault="003968EF" w:rsidP="00153999">
            <w:pPr>
              <w:widowControl/>
              <w:spacing w:line="360" w:lineRule="auto"/>
              <w:jc w:val="center"/>
              <w:rPr>
                <w:rFonts w:ascii="仿宋" w:eastAsia="仿宋" w:hAnsi="仿宋"/>
                <w:sz w:val="24"/>
                <w:szCs w:val="24"/>
              </w:rPr>
            </w:pPr>
            <w:r w:rsidRPr="00184071">
              <w:rPr>
                <w:rFonts w:ascii="仿宋" w:eastAsia="仿宋" w:hAnsi="仿宋" w:hint="eastAsia"/>
                <w:sz w:val="24"/>
                <w:szCs w:val="24"/>
              </w:rPr>
              <w:t>住宿要求</w:t>
            </w:r>
          </w:p>
        </w:tc>
      </w:tr>
      <w:tr w:rsidR="003968EF" w:rsidRPr="00184071" w:rsidTr="00153999">
        <w:trPr>
          <w:tblCellSpacing w:w="0" w:type="dxa"/>
          <w:jc w:val="center"/>
        </w:trPr>
        <w:tc>
          <w:tcPr>
            <w:tcW w:w="1268" w:type="dxa"/>
            <w:vAlign w:val="center"/>
            <w:hideMark/>
          </w:tcPr>
          <w:p w:rsidR="003968EF" w:rsidRPr="00184071" w:rsidRDefault="003968EF" w:rsidP="00153999">
            <w:pPr>
              <w:widowControl/>
              <w:spacing w:line="360" w:lineRule="auto"/>
              <w:jc w:val="left"/>
              <w:rPr>
                <w:rFonts w:ascii="仿宋" w:eastAsia="仿宋" w:hAnsi="仿宋"/>
                <w:sz w:val="24"/>
                <w:szCs w:val="24"/>
              </w:rPr>
            </w:pPr>
          </w:p>
        </w:tc>
        <w:tc>
          <w:tcPr>
            <w:tcW w:w="709" w:type="dxa"/>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850" w:type="dxa"/>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843" w:type="dxa"/>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2014" w:type="dxa"/>
            <w:gridSpan w:val="2"/>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2435" w:type="dxa"/>
            <w:gridSpan w:val="3"/>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宋体" w:hAnsi="宋体" w:cs="宋体" w:hint="eastAsia"/>
                <w:sz w:val="24"/>
                <w:szCs w:val="24"/>
              </w:rPr>
              <w:t>  </w:t>
            </w:r>
          </w:p>
        </w:tc>
        <w:tc>
          <w:tcPr>
            <w:tcW w:w="1638" w:type="dxa"/>
            <w:vAlign w:val="center"/>
            <w:hideMark/>
          </w:tcPr>
          <w:p w:rsidR="003968EF" w:rsidRPr="00184071" w:rsidRDefault="003968EF" w:rsidP="00153999">
            <w:pPr>
              <w:widowControl/>
              <w:spacing w:line="360" w:lineRule="auto"/>
              <w:jc w:val="center"/>
              <w:rPr>
                <w:rFonts w:ascii="仿宋" w:eastAsia="仿宋" w:hAnsi="仿宋"/>
                <w:sz w:val="24"/>
                <w:szCs w:val="24"/>
              </w:rPr>
            </w:pPr>
            <w:r w:rsidRPr="00184071">
              <w:rPr>
                <w:rFonts w:ascii="仿宋" w:eastAsia="仿宋" w:hAnsi="仿宋" w:hint="eastAsia"/>
                <w:sz w:val="24"/>
                <w:szCs w:val="24"/>
              </w:rPr>
              <w:t>单住□、合住□</w:t>
            </w:r>
          </w:p>
        </w:tc>
      </w:tr>
      <w:tr w:rsidR="003968EF" w:rsidRPr="00184071" w:rsidTr="00153999">
        <w:trPr>
          <w:tblCellSpacing w:w="0" w:type="dxa"/>
          <w:jc w:val="center"/>
        </w:trPr>
        <w:tc>
          <w:tcPr>
            <w:tcW w:w="1268" w:type="dxa"/>
            <w:vAlign w:val="center"/>
            <w:hideMark/>
          </w:tcPr>
          <w:p w:rsidR="003968EF" w:rsidRPr="00184071" w:rsidRDefault="003968EF" w:rsidP="00153999">
            <w:pPr>
              <w:widowControl/>
              <w:spacing w:line="360" w:lineRule="auto"/>
              <w:jc w:val="left"/>
              <w:rPr>
                <w:rFonts w:ascii="仿宋" w:eastAsia="仿宋" w:hAnsi="仿宋"/>
                <w:sz w:val="24"/>
                <w:szCs w:val="24"/>
              </w:rPr>
            </w:pPr>
          </w:p>
        </w:tc>
        <w:tc>
          <w:tcPr>
            <w:tcW w:w="709" w:type="dxa"/>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850" w:type="dxa"/>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843" w:type="dxa"/>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2014" w:type="dxa"/>
            <w:gridSpan w:val="2"/>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2435" w:type="dxa"/>
            <w:gridSpan w:val="3"/>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宋体" w:hAnsi="宋体" w:cs="宋体" w:hint="eastAsia"/>
                <w:sz w:val="24"/>
                <w:szCs w:val="24"/>
              </w:rPr>
              <w:t>  </w:t>
            </w:r>
          </w:p>
        </w:tc>
        <w:tc>
          <w:tcPr>
            <w:tcW w:w="1638" w:type="dxa"/>
            <w:vAlign w:val="center"/>
            <w:hideMark/>
          </w:tcPr>
          <w:p w:rsidR="003968EF" w:rsidRPr="00184071" w:rsidRDefault="003968EF" w:rsidP="00153999">
            <w:pPr>
              <w:widowControl/>
              <w:spacing w:line="360" w:lineRule="auto"/>
              <w:jc w:val="center"/>
              <w:rPr>
                <w:rFonts w:ascii="仿宋" w:eastAsia="仿宋" w:hAnsi="仿宋"/>
                <w:sz w:val="24"/>
                <w:szCs w:val="24"/>
              </w:rPr>
            </w:pPr>
            <w:r w:rsidRPr="00184071">
              <w:rPr>
                <w:rFonts w:ascii="仿宋" w:eastAsia="仿宋" w:hAnsi="仿宋" w:hint="eastAsia"/>
                <w:sz w:val="24"/>
                <w:szCs w:val="24"/>
              </w:rPr>
              <w:t>单住□、合住□</w:t>
            </w:r>
          </w:p>
        </w:tc>
      </w:tr>
      <w:tr w:rsidR="003968EF" w:rsidRPr="00184071" w:rsidTr="00153999">
        <w:trPr>
          <w:tblCellSpacing w:w="0" w:type="dxa"/>
          <w:jc w:val="center"/>
        </w:trPr>
        <w:tc>
          <w:tcPr>
            <w:tcW w:w="1268" w:type="dxa"/>
            <w:vAlign w:val="center"/>
            <w:hideMark/>
          </w:tcPr>
          <w:p w:rsidR="003968EF" w:rsidRPr="00184071" w:rsidRDefault="003968EF" w:rsidP="00153999">
            <w:pPr>
              <w:widowControl/>
              <w:spacing w:line="360" w:lineRule="auto"/>
              <w:jc w:val="left"/>
              <w:rPr>
                <w:rFonts w:ascii="仿宋" w:eastAsia="仿宋" w:hAnsi="仿宋"/>
                <w:sz w:val="24"/>
                <w:szCs w:val="24"/>
              </w:rPr>
            </w:pPr>
          </w:p>
        </w:tc>
        <w:tc>
          <w:tcPr>
            <w:tcW w:w="709" w:type="dxa"/>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850" w:type="dxa"/>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843" w:type="dxa"/>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2014" w:type="dxa"/>
            <w:gridSpan w:val="2"/>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2435" w:type="dxa"/>
            <w:gridSpan w:val="3"/>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宋体" w:hAnsi="宋体" w:cs="宋体" w:hint="eastAsia"/>
                <w:sz w:val="24"/>
                <w:szCs w:val="24"/>
              </w:rPr>
              <w:t>  </w:t>
            </w:r>
          </w:p>
        </w:tc>
        <w:tc>
          <w:tcPr>
            <w:tcW w:w="1638" w:type="dxa"/>
            <w:vAlign w:val="center"/>
            <w:hideMark/>
          </w:tcPr>
          <w:p w:rsidR="003968EF" w:rsidRPr="00184071" w:rsidRDefault="003968EF" w:rsidP="00153999">
            <w:pPr>
              <w:widowControl/>
              <w:spacing w:line="360" w:lineRule="auto"/>
              <w:jc w:val="center"/>
              <w:rPr>
                <w:rFonts w:ascii="仿宋" w:eastAsia="仿宋" w:hAnsi="仿宋"/>
                <w:sz w:val="24"/>
                <w:szCs w:val="24"/>
              </w:rPr>
            </w:pPr>
            <w:r w:rsidRPr="00184071">
              <w:rPr>
                <w:rFonts w:ascii="仿宋" w:eastAsia="仿宋" w:hAnsi="仿宋" w:hint="eastAsia"/>
                <w:sz w:val="24"/>
                <w:szCs w:val="24"/>
              </w:rPr>
              <w:t>单住□、合住□</w:t>
            </w:r>
          </w:p>
        </w:tc>
      </w:tr>
      <w:tr w:rsidR="003968EF" w:rsidRPr="00184071" w:rsidTr="00153999">
        <w:trPr>
          <w:tblCellSpacing w:w="0" w:type="dxa"/>
          <w:jc w:val="center"/>
        </w:trPr>
        <w:tc>
          <w:tcPr>
            <w:tcW w:w="1268" w:type="dxa"/>
            <w:vAlign w:val="center"/>
            <w:hideMark/>
          </w:tcPr>
          <w:p w:rsidR="003968EF" w:rsidRPr="00184071" w:rsidRDefault="003968EF" w:rsidP="00153999">
            <w:pPr>
              <w:widowControl/>
              <w:spacing w:line="360" w:lineRule="auto"/>
              <w:jc w:val="left"/>
              <w:rPr>
                <w:rFonts w:ascii="仿宋" w:eastAsia="仿宋" w:hAnsi="仿宋"/>
                <w:sz w:val="24"/>
                <w:szCs w:val="24"/>
              </w:rPr>
            </w:pPr>
          </w:p>
        </w:tc>
        <w:tc>
          <w:tcPr>
            <w:tcW w:w="709" w:type="dxa"/>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850" w:type="dxa"/>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843" w:type="dxa"/>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2014" w:type="dxa"/>
            <w:gridSpan w:val="2"/>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2435" w:type="dxa"/>
            <w:gridSpan w:val="3"/>
            <w:vAlign w:val="center"/>
            <w:hideMark/>
          </w:tcPr>
          <w:p w:rsidR="003968EF" w:rsidRPr="00184071" w:rsidRDefault="003968EF" w:rsidP="00153999">
            <w:pPr>
              <w:widowControl/>
              <w:spacing w:line="360" w:lineRule="auto"/>
              <w:jc w:val="left"/>
              <w:rPr>
                <w:rFonts w:ascii="仿宋" w:eastAsia="仿宋" w:hAnsi="仿宋"/>
                <w:sz w:val="24"/>
                <w:szCs w:val="24"/>
              </w:rPr>
            </w:pPr>
            <w:r w:rsidRPr="00184071">
              <w:rPr>
                <w:rFonts w:ascii="宋体" w:hAnsi="宋体" w:cs="宋体" w:hint="eastAsia"/>
                <w:sz w:val="24"/>
                <w:szCs w:val="24"/>
              </w:rPr>
              <w:t>  </w:t>
            </w:r>
          </w:p>
        </w:tc>
        <w:tc>
          <w:tcPr>
            <w:tcW w:w="1638" w:type="dxa"/>
            <w:vAlign w:val="center"/>
            <w:hideMark/>
          </w:tcPr>
          <w:p w:rsidR="003968EF" w:rsidRPr="00184071" w:rsidRDefault="003968EF" w:rsidP="00153999">
            <w:pPr>
              <w:widowControl/>
              <w:spacing w:line="360" w:lineRule="auto"/>
              <w:jc w:val="center"/>
              <w:rPr>
                <w:rFonts w:ascii="仿宋" w:eastAsia="仿宋" w:hAnsi="仿宋"/>
                <w:sz w:val="24"/>
                <w:szCs w:val="24"/>
              </w:rPr>
            </w:pPr>
            <w:r w:rsidRPr="00184071">
              <w:rPr>
                <w:rFonts w:ascii="仿宋" w:eastAsia="仿宋" w:hAnsi="仿宋" w:hint="eastAsia"/>
                <w:sz w:val="24"/>
                <w:szCs w:val="24"/>
              </w:rPr>
              <w:t>单住□、合住□</w:t>
            </w:r>
          </w:p>
        </w:tc>
      </w:tr>
      <w:tr w:rsidR="003968EF" w:rsidRPr="00184071" w:rsidTr="00153999">
        <w:trPr>
          <w:tblCellSpacing w:w="0" w:type="dxa"/>
          <w:jc w:val="center"/>
        </w:trPr>
        <w:tc>
          <w:tcPr>
            <w:tcW w:w="1268" w:type="dxa"/>
            <w:vAlign w:val="center"/>
          </w:tcPr>
          <w:p w:rsidR="003968EF" w:rsidRPr="00184071" w:rsidRDefault="003968EF" w:rsidP="00153999">
            <w:pPr>
              <w:widowControl/>
              <w:spacing w:line="360" w:lineRule="auto"/>
              <w:jc w:val="left"/>
              <w:rPr>
                <w:rFonts w:ascii="仿宋" w:eastAsia="仿宋" w:hAnsi="仿宋"/>
                <w:sz w:val="24"/>
                <w:szCs w:val="24"/>
              </w:rPr>
            </w:pPr>
          </w:p>
        </w:tc>
        <w:tc>
          <w:tcPr>
            <w:tcW w:w="709" w:type="dxa"/>
            <w:vAlign w:val="center"/>
          </w:tcPr>
          <w:p w:rsidR="003968EF" w:rsidRPr="00184071" w:rsidRDefault="003968EF" w:rsidP="00153999">
            <w:pPr>
              <w:widowControl/>
              <w:spacing w:line="360" w:lineRule="auto"/>
              <w:jc w:val="left"/>
              <w:rPr>
                <w:rFonts w:ascii="仿宋" w:eastAsia="仿宋" w:hAnsi="仿宋"/>
                <w:sz w:val="24"/>
                <w:szCs w:val="24"/>
              </w:rPr>
            </w:pPr>
          </w:p>
        </w:tc>
        <w:tc>
          <w:tcPr>
            <w:tcW w:w="850" w:type="dxa"/>
            <w:vAlign w:val="center"/>
          </w:tcPr>
          <w:p w:rsidR="003968EF" w:rsidRPr="00184071" w:rsidRDefault="003968EF" w:rsidP="00153999">
            <w:pPr>
              <w:widowControl/>
              <w:spacing w:line="360" w:lineRule="auto"/>
              <w:jc w:val="left"/>
              <w:rPr>
                <w:rFonts w:ascii="仿宋" w:eastAsia="仿宋" w:hAnsi="仿宋"/>
                <w:sz w:val="24"/>
                <w:szCs w:val="24"/>
              </w:rPr>
            </w:pPr>
          </w:p>
        </w:tc>
        <w:tc>
          <w:tcPr>
            <w:tcW w:w="1843" w:type="dxa"/>
            <w:vAlign w:val="center"/>
          </w:tcPr>
          <w:p w:rsidR="003968EF" w:rsidRPr="00184071" w:rsidRDefault="003968EF" w:rsidP="00153999">
            <w:pPr>
              <w:widowControl/>
              <w:spacing w:line="360" w:lineRule="auto"/>
              <w:jc w:val="left"/>
              <w:rPr>
                <w:rFonts w:ascii="仿宋" w:eastAsia="仿宋" w:hAnsi="仿宋"/>
                <w:sz w:val="24"/>
                <w:szCs w:val="24"/>
              </w:rPr>
            </w:pPr>
          </w:p>
        </w:tc>
        <w:tc>
          <w:tcPr>
            <w:tcW w:w="2014" w:type="dxa"/>
            <w:gridSpan w:val="2"/>
            <w:vAlign w:val="center"/>
          </w:tcPr>
          <w:p w:rsidR="003968EF" w:rsidRPr="00184071" w:rsidRDefault="003968EF" w:rsidP="00153999">
            <w:pPr>
              <w:widowControl/>
              <w:spacing w:line="360" w:lineRule="auto"/>
              <w:jc w:val="left"/>
              <w:rPr>
                <w:rFonts w:ascii="仿宋" w:eastAsia="仿宋" w:hAnsi="仿宋"/>
                <w:sz w:val="24"/>
                <w:szCs w:val="24"/>
              </w:rPr>
            </w:pPr>
          </w:p>
        </w:tc>
        <w:tc>
          <w:tcPr>
            <w:tcW w:w="2435" w:type="dxa"/>
            <w:gridSpan w:val="3"/>
            <w:vAlign w:val="center"/>
          </w:tcPr>
          <w:p w:rsidR="003968EF" w:rsidRPr="00184071" w:rsidRDefault="003968EF" w:rsidP="00153999">
            <w:pPr>
              <w:widowControl/>
              <w:spacing w:line="360" w:lineRule="auto"/>
              <w:jc w:val="left"/>
              <w:rPr>
                <w:rFonts w:ascii="宋体" w:hAnsi="宋体" w:cs="宋体"/>
                <w:sz w:val="24"/>
                <w:szCs w:val="24"/>
              </w:rPr>
            </w:pPr>
          </w:p>
        </w:tc>
        <w:tc>
          <w:tcPr>
            <w:tcW w:w="1638" w:type="dxa"/>
            <w:vAlign w:val="center"/>
          </w:tcPr>
          <w:p w:rsidR="003968EF" w:rsidRPr="00184071" w:rsidRDefault="003968EF" w:rsidP="00153999">
            <w:pPr>
              <w:widowControl/>
              <w:spacing w:line="360" w:lineRule="auto"/>
              <w:jc w:val="center"/>
              <w:rPr>
                <w:rFonts w:ascii="仿宋" w:eastAsia="仿宋" w:hAnsi="仿宋"/>
                <w:sz w:val="24"/>
                <w:szCs w:val="24"/>
              </w:rPr>
            </w:pPr>
            <w:r w:rsidRPr="00184071">
              <w:rPr>
                <w:rFonts w:ascii="仿宋" w:eastAsia="仿宋" w:hAnsi="仿宋" w:hint="eastAsia"/>
                <w:sz w:val="24"/>
                <w:szCs w:val="24"/>
              </w:rPr>
              <w:t>单住□、合住□</w:t>
            </w:r>
          </w:p>
        </w:tc>
      </w:tr>
      <w:tr w:rsidR="003968EF" w:rsidRPr="00184071" w:rsidTr="00153999">
        <w:trPr>
          <w:tblCellSpacing w:w="0" w:type="dxa"/>
          <w:jc w:val="center"/>
        </w:trPr>
        <w:tc>
          <w:tcPr>
            <w:tcW w:w="1268" w:type="dxa"/>
            <w:vAlign w:val="center"/>
          </w:tcPr>
          <w:p w:rsidR="003968EF" w:rsidRPr="00184071" w:rsidRDefault="003968EF" w:rsidP="00153999">
            <w:pPr>
              <w:widowControl/>
              <w:spacing w:line="360" w:lineRule="auto"/>
              <w:jc w:val="left"/>
              <w:rPr>
                <w:rFonts w:ascii="仿宋" w:eastAsia="仿宋" w:hAnsi="仿宋"/>
                <w:sz w:val="24"/>
                <w:szCs w:val="24"/>
              </w:rPr>
            </w:pPr>
          </w:p>
        </w:tc>
        <w:tc>
          <w:tcPr>
            <w:tcW w:w="709" w:type="dxa"/>
            <w:vAlign w:val="center"/>
          </w:tcPr>
          <w:p w:rsidR="003968EF" w:rsidRPr="00184071" w:rsidRDefault="003968EF" w:rsidP="00153999">
            <w:pPr>
              <w:widowControl/>
              <w:spacing w:line="360" w:lineRule="auto"/>
              <w:jc w:val="left"/>
              <w:rPr>
                <w:rFonts w:ascii="仿宋" w:eastAsia="仿宋" w:hAnsi="仿宋"/>
                <w:sz w:val="24"/>
                <w:szCs w:val="24"/>
              </w:rPr>
            </w:pPr>
          </w:p>
        </w:tc>
        <w:tc>
          <w:tcPr>
            <w:tcW w:w="850" w:type="dxa"/>
            <w:vAlign w:val="center"/>
          </w:tcPr>
          <w:p w:rsidR="003968EF" w:rsidRPr="00184071" w:rsidRDefault="003968EF" w:rsidP="00153999">
            <w:pPr>
              <w:widowControl/>
              <w:spacing w:line="360" w:lineRule="auto"/>
              <w:jc w:val="left"/>
              <w:rPr>
                <w:rFonts w:ascii="仿宋" w:eastAsia="仿宋" w:hAnsi="仿宋"/>
                <w:sz w:val="24"/>
                <w:szCs w:val="24"/>
              </w:rPr>
            </w:pPr>
          </w:p>
        </w:tc>
        <w:tc>
          <w:tcPr>
            <w:tcW w:w="1843" w:type="dxa"/>
            <w:vAlign w:val="center"/>
          </w:tcPr>
          <w:p w:rsidR="003968EF" w:rsidRPr="00184071" w:rsidRDefault="003968EF" w:rsidP="00153999">
            <w:pPr>
              <w:widowControl/>
              <w:spacing w:line="360" w:lineRule="auto"/>
              <w:jc w:val="left"/>
              <w:rPr>
                <w:rFonts w:ascii="仿宋" w:eastAsia="仿宋" w:hAnsi="仿宋"/>
                <w:sz w:val="24"/>
                <w:szCs w:val="24"/>
              </w:rPr>
            </w:pPr>
          </w:p>
        </w:tc>
        <w:tc>
          <w:tcPr>
            <w:tcW w:w="2014" w:type="dxa"/>
            <w:gridSpan w:val="2"/>
            <w:vAlign w:val="center"/>
          </w:tcPr>
          <w:p w:rsidR="003968EF" w:rsidRPr="00184071" w:rsidRDefault="003968EF" w:rsidP="00153999">
            <w:pPr>
              <w:widowControl/>
              <w:spacing w:line="360" w:lineRule="auto"/>
              <w:jc w:val="left"/>
              <w:rPr>
                <w:rFonts w:ascii="仿宋" w:eastAsia="仿宋" w:hAnsi="仿宋"/>
                <w:sz w:val="24"/>
                <w:szCs w:val="24"/>
              </w:rPr>
            </w:pPr>
          </w:p>
        </w:tc>
        <w:tc>
          <w:tcPr>
            <w:tcW w:w="2435" w:type="dxa"/>
            <w:gridSpan w:val="3"/>
            <w:vAlign w:val="center"/>
          </w:tcPr>
          <w:p w:rsidR="003968EF" w:rsidRPr="00184071" w:rsidRDefault="003968EF" w:rsidP="00153999">
            <w:pPr>
              <w:widowControl/>
              <w:spacing w:line="360" w:lineRule="auto"/>
              <w:jc w:val="left"/>
              <w:rPr>
                <w:rFonts w:ascii="宋体" w:hAnsi="宋体" w:cs="宋体"/>
                <w:sz w:val="24"/>
                <w:szCs w:val="24"/>
              </w:rPr>
            </w:pPr>
          </w:p>
        </w:tc>
        <w:tc>
          <w:tcPr>
            <w:tcW w:w="1638" w:type="dxa"/>
            <w:vAlign w:val="center"/>
          </w:tcPr>
          <w:p w:rsidR="003968EF" w:rsidRPr="00184071" w:rsidRDefault="003968EF" w:rsidP="00153999">
            <w:pPr>
              <w:widowControl/>
              <w:spacing w:line="360" w:lineRule="auto"/>
              <w:jc w:val="center"/>
              <w:rPr>
                <w:rFonts w:ascii="仿宋" w:eastAsia="仿宋" w:hAnsi="仿宋"/>
                <w:sz w:val="24"/>
                <w:szCs w:val="24"/>
              </w:rPr>
            </w:pPr>
            <w:r w:rsidRPr="00184071">
              <w:rPr>
                <w:rFonts w:ascii="仿宋" w:eastAsia="仿宋" w:hAnsi="仿宋" w:hint="eastAsia"/>
                <w:sz w:val="24"/>
                <w:szCs w:val="24"/>
              </w:rPr>
              <w:t>单住□、合住□</w:t>
            </w:r>
          </w:p>
        </w:tc>
      </w:tr>
      <w:tr w:rsidR="003968EF" w:rsidRPr="00184071" w:rsidTr="00153999">
        <w:trPr>
          <w:tblCellSpacing w:w="0" w:type="dxa"/>
          <w:jc w:val="center"/>
        </w:trPr>
        <w:tc>
          <w:tcPr>
            <w:tcW w:w="1268" w:type="dxa"/>
            <w:vAlign w:val="center"/>
          </w:tcPr>
          <w:p w:rsidR="003968EF" w:rsidRPr="00F15E8A" w:rsidRDefault="003968EF" w:rsidP="00153999">
            <w:pPr>
              <w:widowControl/>
              <w:spacing w:line="360" w:lineRule="auto"/>
              <w:jc w:val="left"/>
              <w:rPr>
                <w:rFonts w:ascii="仿宋" w:eastAsia="仿宋" w:hAnsi="仿宋"/>
                <w:sz w:val="24"/>
                <w:szCs w:val="24"/>
              </w:rPr>
            </w:pPr>
          </w:p>
        </w:tc>
        <w:tc>
          <w:tcPr>
            <w:tcW w:w="709" w:type="dxa"/>
            <w:vAlign w:val="center"/>
          </w:tcPr>
          <w:p w:rsidR="003968EF" w:rsidRPr="00184071" w:rsidRDefault="003968EF" w:rsidP="00153999">
            <w:pPr>
              <w:widowControl/>
              <w:spacing w:line="360" w:lineRule="auto"/>
              <w:jc w:val="left"/>
              <w:rPr>
                <w:rFonts w:ascii="仿宋" w:eastAsia="仿宋" w:hAnsi="仿宋"/>
                <w:sz w:val="24"/>
                <w:szCs w:val="24"/>
              </w:rPr>
            </w:pPr>
          </w:p>
        </w:tc>
        <w:tc>
          <w:tcPr>
            <w:tcW w:w="850" w:type="dxa"/>
            <w:vAlign w:val="center"/>
          </w:tcPr>
          <w:p w:rsidR="003968EF" w:rsidRPr="00184071" w:rsidRDefault="003968EF" w:rsidP="00153999">
            <w:pPr>
              <w:widowControl/>
              <w:spacing w:line="360" w:lineRule="auto"/>
              <w:jc w:val="left"/>
              <w:rPr>
                <w:rFonts w:ascii="仿宋" w:eastAsia="仿宋" w:hAnsi="仿宋"/>
                <w:sz w:val="24"/>
                <w:szCs w:val="24"/>
              </w:rPr>
            </w:pPr>
          </w:p>
        </w:tc>
        <w:tc>
          <w:tcPr>
            <w:tcW w:w="1843" w:type="dxa"/>
            <w:vAlign w:val="center"/>
          </w:tcPr>
          <w:p w:rsidR="003968EF" w:rsidRPr="00184071" w:rsidRDefault="003968EF" w:rsidP="00153999">
            <w:pPr>
              <w:widowControl/>
              <w:spacing w:line="360" w:lineRule="auto"/>
              <w:jc w:val="left"/>
              <w:rPr>
                <w:rFonts w:ascii="仿宋" w:eastAsia="仿宋" w:hAnsi="仿宋"/>
                <w:sz w:val="24"/>
                <w:szCs w:val="24"/>
              </w:rPr>
            </w:pPr>
          </w:p>
        </w:tc>
        <w:tc>
          <w:tcPr>
            <w:tcW w:w="2014" w:type="dxa"/>
            <w:gridSpan w:val="2"/>
            <w:vAlign w:val="center"/>
          </w:tcPr>
          <w:p w:rsidR="003968EF" w:rsidRPr="00184071" w:rsidRDefault="003968EF" w:rsidP="00153999">
            <w:pPr>
              <w:widowControl/>
              <w:spacing w:line="360" w:lineRule="auto"/>
              <w:jc w:val="left"/>
              <w:rPr>
                <w:rFonts w:ascii="仿宋" w:eastAsia="仿宋" w:hAnsi="仿宋"/>
                <w:sz w:val="24"/>
                <w:szCs w:val="24"/>
              </w:rPr>
            </w:pPr>
          </w:p>
        </w:tc>
        <w:tc>
          <w:tcPr>
            <w:tcW w:w="2435" w:type="dxa"/>
            <w:gridSpan w:val="3"/>
            <w:vAlign w:val="center"/>
          </w:tcPr>
          <w:p w:rsidR="003968EF" w:rsidRPr="00184071" w:rsidRDefault="003968EF" w:rsidP="00153999">
            <w:pPr>
              <w:widowControl/>
              <w:spacing w:line="360" w:lineRule="auto"/>
              <w:jc w:val="left"/>
              <w:rPr>
                <w:rFonts w:ascii="仿宋" w:eastAsia="仿宋" w:hAnsi="仿宋"/>
                <w:sz w:val="24"/>
                <w:szCs w:val="24"/>
              </w:rPr>
            </w:pPr>
          </w:p>
        </w:tc>
        <w:tc>
          <w:tcPr>
            <w:tcW w:w="1638" w:type="dxa"/>
            <w:vAlign w:val="center"/>
          </w:tcPr>
          <w:p w:rsidR="003968EF" w:rsidRPr="00184071" w:rsidRDefault="003968EF" w:rsidP="00153999">
            <w:pPr>
              <w:widowControl/>
              <w:spacing w:line="360" w:lineRule="auto"/>
              <w:jc w:val="center"/>
              <w:rPr>
                <w:rFonts w:ascii="仿宋" w:eastAsia="仿宋" w:hAnsi="仿宋"/>
                <w:sz w:val="24"/>
                <w:szCs w:val="24"/>
              </w:rPr>
            </w:pPr>
            <w:r w:rsidRPr="00184071">
              <w:rPr>
                <w:rFonts w:ascii="仿宋" w:eastAsia="仿宋" w:hAnsi="仿宋" w:hint="eastAsia"/>
                <w:sz w:val="24"/>
                <w:szCs w:val="24"/>
              </w:rPr>
              <w:t>单住□、合住□</w:t>
            </w:r>
          </w:p>
        </w:tc>
      </w:tr>
      <w:tr w:rsidR="003968EF" w:rsidRPr="00184071" w:rsidTr="00153999">
        <w:trPr>
          <w:tblCellSpacing w:w="0" w:type="dxa"/>
          <w:jc w:val="center"/>
        </w:trPr>
        <w:tc>
          <w:tcPr>
            <w:tcW w:w="1268" w:type="dxa"/>
            <w:vAlign w:val="center"/>
          </w:tcPr>
          <w:p w:rsidR="003968EF" w:rsidRPr="00F15E8A" w:rsidRDefault="003968EF" w:rsidP="00153999">
            <w:pPr>
              <w:widowControl/>
              <w:spacing w:line="360" w:lineRule="auto"/>
              <w:jc w:val="left"/>
              <w:rPr>
                <w:rFonts w:ascii="仿宋" w:eastAsia="仿宋" w:hAnsi="仿宋"/>
                <w:sz w:val="24"/>
                <w:szCs w:val="24"/>
              </w:rPr>
            </w:pPr>
          </w:p>
        </w:tc>
        <w:tc>
          <w:tcPr>
            <w:tcW w:w="709" w:type="dxa"/>
            <w:vAlign w:val="center"/>
          </w:tcPr>
          <w:p w:rsidR="003968EF" w:rsidRPr="00184071" w:rsidRDefault="003968EF" w:rsidP="00153999">
            <w:pPr>
              <w:widowControl/>
              <w:spacing w:line="360" w:lineRule="auto"/>
              <w:jc w:val="left"/>
              <w:rPr>
                <w:rFonts w:ascii="仿宋" w:eastAsia="仿宋" w:hAnsi="仿宋"/>
                <w:sz w:val="24"/>
                <w:szCs w:val="24"/>
              </w:rPr>
            </w:pPr>
          </w:p>
        </w:tc>
        <w:tc>
          <w:tcPr>
            <w:tcW w:w="850" w:type="dxa"/>
            <w:vAlign w:val="center"/>
          </w:tcPr>
          <w:p w:rsidR="003968EF" w:rsidRPr="00184071" w:rsidRDefault="003968EF" w:rsidP="00153999">
            <w:pPr>
              <w:widowControl/>
              <w:spacing w:line="360" w:lineRule="auto"/>
              <w:jc w:val="left"/>
              <w:rPr>
                <w:rFonts w:ascii="仿宋" w:eastAsia="仿宋" w:hAnsi="仿宋"/>
                <w:sz w:val="24"/>
                <w:szCs w:val="24"/>
              </w:rPr>
            </w:pPr>
          </w:p>
        </w:tc>
        <w:tc>
          <w:tcPr>
            <w:tcW w:w="1843" w:type="dxa"/>
            <w:vAlign w:val="center"/>
          </w:tcPr>
          <w:p w:rsidR="003968EF" w:rsidRPr="00184071" w:rsidRDefault="003968EF" w:rsidP="00153999">
            <w:pPr>
              <w:widowControl/>
              <w:spacing w:line="360" w:lineRule="auto"/>
              <w:jc w:val="left"/>
              <w:rPr>
                <w:rFonts w:ascii="仿宋" w:eastAsia="仿宋" w:hAnsi="仿宋"/>
                <w:sz w:val="24"/>
                <w:szCs w:val="24"/>
              </w:rPr>
            </w:pPr>
          </w:p>
        </w:tc>
        <w:tc>
          <w:tcPr>
            <w:tcW w:w="2014" w:type="dxa"/>
            <w:gridSpan w:val="2"/>
            <w:vAlign w:val="center"/>
          </w:tcPr>
          <w:p w:rsidR="003968EF" w:rsidRPr="00184071" w:rsidRDefault="003968EF" w:rsidP="00153999">
            <w:pPr>
              <w:widowControl/>
              <w:spacing w:line="360" w:lineRule="auto"/>
              <w:jc w:val="left"/>
              <w:rPr>
                <w:rFonts w:ascii="仿宋" w:eastAsia="仿宋" w:hAnsi="仿宋"/>
                <w:sz w:val="24"/>
                <w:szCs w:val="24"/>
              </w:rPr>
            </w:pPr>
          </w:p>
        </w:tc>
        <w:tc>
          <w:tcPr>
            <w:tcW w:w="2435" w:type="dxa"/>
            <w:gridSpan w:val="3"/>
            <w:vAlign w:val="center"/>
          </w:tcPr>
          <w:p w:rsidR="003968EF" w:rsidRPr="00184071" w:rsidRDefault="003968EF" w:rsidP="00153999">
            <w:pPr>
              <w:widowControl/>
              <w:spacing w:line="360" w:lineRule="auto"/>
              <w:jc w:val="left"/>
              <w:rPr>
                <w:rFonts w:ascii="仿宋" w:eastAsia="仿宋" w:hAnsi="仿宋"/>
                <w:sz w:val="24"/>
                <w:szCs w:val="24"/>
              </w:rPr>
            </w:pPr>
          </w:p>
        </w:tc>
        <w:tc>
          <w:tcPr>
            <w:tcW w:w="1638" w:type="dxa"/>
            <w:vAlign w:val="center"/>
          </w:tcPr>
          <w:p w:rsidR="003968EF" w:rsidRPr="00184071" w:rsidRDefault="003968EF" w:rsidP="00153999">
            <w:pPr>
              <w:widowControl/>
              <w:spacing w:line="360" w:lineRule="auto"/>
              <w:jc w:val="center"/>
              <w:rPr>
                <w:rFonts w:ascii="仿宋" w:eastAsia="仿宋" w:hAnsi="仿宋"/>
                <w:sz w:val="24"/>
                <w:szCs w:val="24"/>
              </w:rPr>
            </w:pPr>
            <w:r w:rsidRPr="00184071">
              <w:rPr>
                <w:rFonts w:ascii="仿宋" w:eastAsia="仿宋" w:hAnsi="仿宋" w:hint="eastAsia"/>
                <w:sz w:val="24"/>
                <w:szCs w:val="24"/>
              </w:rPr>
              <w:t>单住□、合住□</w:t>
            </w:r>
          </w:p>
        </w:tc>
      </w:tr>
      <w:tr w:rsidR="003968EF" w:rsidRPr="00184071" w:rsidTr="00153999">
        <w:trPr>
          <w:tblCellSpacing w:w="0" w:type="dxa"/>
          <w:jc w:val="center"/>
        </w:trPr>
        <w:tc>
          <w:tcPr>
            <w:tcW w:w="10757" w:type="dxa"/>
            <w:gridSpan w:val="10"/>
            <w:vAlign w:val="center"/>
          </w:tcPr>
          <w:p w:rsidR="003968EF" w:rsidRPr="00184071" w:rsidRDefault="003968EF" w:rsidP="00153999">
            <w:pPr>
              <w:widowControl/>
              <w:spacing w:line="360" w:lineRule="auto"/>
              <w:jc w:val="left"/>
              <w:rPr>
                <w:rFonts w:ascii="仿宋" w:eastAsia="仿宋" w:hAnsi="仿宋"/>
                <w:sz w:val="24"/>
                <w:szCs w:val="24"/>
              </w:rPr>
            </w:pPr>
            <w:r>
              <w:rPr>
                <w:rFonts w:ascii="仿宋" w:eastAsia="仿宋" w:hAnsi="仿宋" w:hint="eastAsia"/>
                <w:sz w:val="24"/>
                <w:szCs w:val="24"/>
              </w:rPr>
              <w:t>开发票单位名称：</w:t>
            </w:r>
          </w:p>
        </w:tc>
      </w:tr>
      <w:tr w:rsidR="003968EF" w:rsidRPr="00184071" w:rsidTr="00153999">
        <w:trPr>
          <w:tblCellSpacing w:w="0" w:type="dxa"/>
          <w:jc w:val="center"/>
        </w:trPr>
        <w:tc>
          <w:tcPr>
            <w:tcW w:w="10757" w:type="dxa"/>
            <w:gridSpan w:val="10"/>
            <w:vAlign w:val="center"/>
          </w:tcPr>
          <w:p w:rsidR="003968EF" w:rsidRDefault="003968EF" w:rsidP="00153999">
            <w:pPr>
              <w:widowControl/>
              <w:spacing w:line="360" w:lineRule="auto"/>
              <w:jc w:val="left"/>
              <w:rPr>
                <w:rFonts w:ascii="仿宋" w:eastAsia="仿宋" w:hAnsi="仿宋"/>
                <w:sz w:val="24"/>
                <w:szCs w:val="24"/>
              </w:rPr>
            </w:pPr>
            <w:r>
              <w:rPr>
                <w:rFonts w:ascii="仿宋" w:eastAsia="仿宋" w:hAnsi="仿宋" w:hint="eastAsia"/>
                <w:sz w:val="24"/>
                <w:szCs w:val="24"/>
              </w:rPr>
              <w:t>发</w:t>
            </w:r>
            <w:r>
              <w:rPr>
                <w:rFonts w:ascii="仿宋" w:eastAsia="仿宋" w:hAnsi="仿宋"/>
                <w:sz w:val="24"/>
                <w:szCs w:val="24"/>
              </w:rPr>
              <w:t>票</w:t>
            </w:r>
            <w:r>
              <w:rPr>
                <w:rFonts w:ascii="仿宋" w:eastAsia="仿宋" w:hAnsi="仿宋" w:hint="eastAsia"/>
                <w:sz w:val="24"/>
                <w:szCs w:val="24"/>
              </w:rPr>
              <w:t>类</w:t>
            </w:r>
            <w:r>
              <w:rPr>
                <w:rFonts w:ascii="仿宋" w:eastAsia="仿宋" w:hAnsi="仿宋"/>
                <w:sz w:val="24"/>
                <w:szCs w:val="24"/>
              </w:rPr>
              <w:t>型</w:t>
            </w:r>
            <w:r>
              <w:rPr>
                <w:rFonts w:ascii="仿宋" w:eastAsia="仿宋" w:hAnsi="仿宋" w:hint="eastAsia"/>
                <w:sz w:val="24"/>
                <w:szCs w:val="24"/>
              </w:rPr>
              <w:t>：</w:t>
            </w:r>
            <w:r>
              <w:rPr>
                <w:rFonts w:ascii="仿宋" w:eastAsia="仿宋" w:hAnsi="仿宋"/>
                <w:sz w:val="24"/>
                <w:szCs w:val="24"/>
              </w:rPr>
              <w:t>增值税专用发票</w:t>
            </w:r>
            <w:r>
              <w:rPr>
                <w:rFonts w:ascii="仿宋" w:eastAsia="仿宋" w:hAnsi="仿宋" w:hint="eastAsia"/>
                <w:sz w:val="24"/>
                <w:szCs w:val="24"/>
              </w:rPr>
              <w:t>（   ）          增值</w:t>
            </w:r>
            <w:r>
              <w:rPr>
                <w:rFonts w:ascii="仿宋" w:eastAsia="仿宋" w:hAnsi="仿宋"/>
                <w:sz w:val="24"/>
                <w:szCs w:val="24"/>
              </w:rPr>
              <w:t>税普通</w:t>
            </w:r>
            <w:r>
              <w:rPr>
                <w:rFonts w:ascii="仿宋" w:eastAsia="仿宋" w:hAnsi="仿宋" w:hint="eastAsia"/>
                <w:sz w:val="24"/>
                <w:szCs w:val="24"/>
              </w:rPr>
              <w:t>发</w:t>
            </w:r>
            <w:r>
              <w:rPr>
                <w:rFonts w:ascii="仿宋" w:eastAsia="仿宋" w:hAnsi="仿宋"/>
                <w:sz w:val="24"/>
                <w:szCs w:val="24"/>
              </w:rPr>
              <w:t>票</w:t>
            </w:r>
            <w:r>
              <w:rPr>
                <w:rFonts w:ascii="仿宋" w:eastAsia="仿宋" w:hAnsi="仿宋" w:hint="eastAsia"/>
                <w:sz w:val="24"/>
                <w:szCs w:val="24"/>
              </w:rPr>
              <w:t>（   ）</w:t>
            </w:r>
          </w:p>
        </w:tc>
      </w:tr>
      <w:tr w:rsidR="003968EF" w:rsidRPr="00184071" w:rsidTr="00153999">
        <w:trPr>
          <w:tblCellSpacing w:w="0" w:type="dxa"/>
          <w:jc w:val="center"/>
        </w:trPr>
        <w:tc>
          <w:tcPr>
            <w:tcW w:w="10757" w:type="dxa"/>
            <w:gridSpan w:val="10"/>
            <w:vAlign w:val="center"/>
          </w:tcPr>
          <w:p w:rsidR="003968EF" w:rsidRDefault="003968EF" w:rsidP="00153999">
            <w:pPr>
              <w:widowControl/>
              <w:spacing w:line="360" w:lineRule="auto"/>
              <w:jc w:val="left"/>
              <w:rPr>
                <w:rFonts w:ascii="仿宋" w:eastAsia="仿宋" w:hAnsi="仿宋"/>
                <w:sz w:val="24"/>
                <w:szCs w:val="24"/>
              </w:rPr>
            </w:pPr>
            <w:r>
              <w:rPr>
                <w:rFonts w:ascii="仿宋" w:eastAsia="仿宋" w:hAnsi="仿宋" w:hint="eastAsia"/>
                <w:sz w:val="24"/>
                <w:szCs w:val="24"/>
              </w:rPr>
              <w:t>开发票项目：培训费（   ）会议费（   ）会务费（   ）</w:t>
            </w:r>
          </w:p>
        </w:tc>
      </w:tr>
      <w:tr w:rsidR="003968EF" w:rsidRPr="00184071" w:rsidTr="00153999">
        <w:trPr>
          <w:tblCellSpacing w:w="0" w:type="dxa"/>
          <w:jc w:val="center"/>
        </w:trPr>
        <w:tc>
          <w:tcPr>
            <w:tcW w:w="10757" w:type="dxa"/>
            <w:gridSpan w:val="10"/>
            <w:vAlign w:val="center"/>
          </w:tcPr>
          <w:p w:rsidR="003968EF" w:rsidRPr="00EA0A6C" w:rsidRDefault="003968EF" w:rsidP="00153999">
            <w:pPr>
              <w:widowControl/>
              <w:spacing w:line="360" w:lineRule="auto"/>
              <w:jc w:val="left"/>
              <w:rPr>
                <w:rFonts w:ascii="仿宋" w:eastAsia="仿宋" w:hAnsi="仿宋"/>
                <w:sz w:val="24"/>
              </w:rPr>
            </w:pPr>
            <w:r w:rsidRPr="00EA0A6C">
              <w:rPr>
                <w:rFonts w:ascii="仿宋" w:eastAsia="仿宋" w:hAnsi="仿宋" w:hint="eastAsia"/>
                <w:sz w:val="24"/>
              </w:rPr>
              <w:t>赞助：</w:t>
            </w:r>
            <w:r w:rsidRPr="00EA0A6C">
              <w:rPr>
                <w:rFonts w:ascii="仿宋" w:eastAsia="仿宋" w:hAnsi="仿宋"/>
                <w:sz w:val="24"/>
              </w:rPr>
              <w:t xml:space="preserve">     </w:t>
            </w:r>
            <w:r w:rsidRPr="00EA0A6C">
              <w:rPr>
                <w:rFonts w:ascii="仿宋" w:eastAsia="仿宋" w:hAnsi="仿宋" w:hint="eastAsia"/>
                <w:sz w:val="24"/>
              </w:rPr>
              <w:sym w:font="Symbol" w:char="F087"/>
            </w:r>
            <w:r w:rsidRPr="00EA0A6C">
              <w:rPr>
                <w:rFonts w:ascii="仿宋" w:eastAsia="仿宋" w:hAnsi="仿宋" w:hint="eastAsia"/>
                <w:sz w:val="24"/>
              </w:rPr>
              <w:t>是</w:t>
            </w:r>
            <w:r>
              <w:rPr>
                <w:rFonts w:ascii="仿宋" w:eastAsia="仿宋" w:hAnsi="仿宋" w:hint="eastAsia"/>
                <w:sz w:val="24"/>
              </w:rPr>
              <w:t xml:space="preserve">       演讲：</w:t>
            </w:r>
            <w:r w:rsidRPr="00EA0A6C">
              <w:rPr>
                <w:rFonts w:ascii="仿宋" w:eastAsia="仿宋" w:hAnsi="仿宋" w:hint="eastAsia"/>
                <w:sz w:val="24"/>
              </w:rPr>
              <w:t xml:space="preserve"> </w:t>
            </w:r>
            <w:r w:rsidRPr="00EA0A6C">
              <w:rPr>
                <w:rFonts w:ascii="仿宋" w:eastAsia="仿宋" w:hAnsi="仿宋" w:hint="eastAsia"/>
                <w:sz w:val="24"/>
              </w:rPr>
              <w:sym w:font="Symbol" w:char="F087"/>
            </w:r>
            <w:r w:rsidRPr="00EA0A6C">
              <w:rPr>
                <w:rFonts w:ascii="仿宋" w:eastAsia="仿宋" w:hAnsi="仿宋" w:hint="eastAsia"/>
                <w:sz w:val="24"/>
              </w:rPr>
              <w:t>是</w:t>
            </w:r>
            <w:r>
              <w:rPr>
                <w:rFonts w:ascii="仿宋" w:eastAsia="仿宋" w:hAnsi="仿宋" w:hint="eastAsia"/>
                <w:sz w:val="24"/>
              </w:rPr>
              <w:t xml:space="preserve">      </w:t>
            </w:r>
            <w:r w:rsidRPr="00EA0A6C">
              <w:rPr>
                <w:rFonts w:ascii="仿宋" w:eastAsia="仿宋" w:hAnsi="仿宋" w:hint="eastAsia"/>
                <w:sz w:val="24"/>
              </w:rPr>
              <w:t>（具体事宜请与</w:t>
            </w:r>
            <w:r>
              <w:rPr>
                <w:rFonts w:ascii="仿宋" w:eastAsia="仿宋" w:hAnsi="仿宋" w:hint="eastAsia"/>
                <w:sz w:val="24"/>
              </w:rPr>
              <w:t>组委会秘书处</w:t>
            </w:r>
            <w:r w:rsidRPr="00EA0A6C">
              <w:rPr>
                <w:rFonts w:ascii="仿宋" w:eastAsia="仿宋" w:hAnsi="仿宋" w:hint="eastAsia"/>
                <w:sz w:val="24"/>
              </w:rPr>
              <w:t>联系）</w:t>
            </w:r>
          </w:p>
        </w:tc>
      </w:tr>
      <w:tr w:rsidR="003968EF" w:rsidRPr="00184071" w:rsidTr="00153999">
        <w:trPr>
          <w:trHeight w:val="1593"/>
          <w:tblCellSpacing w:w="0" w:type="dxa"/>
          <w:jc w:val="center"/>
        </w:trPr>
        <w:tc>
          <w:tcPr>
            <w:tcW w:w="6684" w:type="dxa"/>
            <w:gridSpan w:val="6"/>
          </w:tcPr>
          <w:p w:rsidR="003968EF" w:rsidRPr="00F81554" w:rsidRDefault="003968EF" w:rsidP="00153999">
            <w:pPr>
              <w:widowControl/>
              <w:shd w:val="clear" w:color="auto" w:fill="FFFFFF"/>
              <w:spacing w:before="75" w:after="75" w:line="270" w:lineRule="atLeast"/>
              <w:jc w:val="left"/>
              <w:rPr>
                <w:rFonts w:ascii="仿宋" w:eastAsia="仿宋" w:hAnsi="仿宋" w:cs="Tahoma"/>
                <w:b/>
                <w:color w:val="000000"/>
                <w:kern w:val="0"/>
                <w:sz w:val="24"/>
                <w:szCs w:val="24"/>
              </w:rPr>
            </w:pPr>
            <w:r w:rsidRPr="00F81554">
              <w:rPr>
                <w:rFonts w:ascii="仿宋" w:eastAsia="仿宋" w:hAnsi="仿宋" w:cs="Tahoma"/>
                <w:b/>
                <w:color w:val="000000"/>
                <w:kern w:val="0"/>
                <w:sz w:val="24"/>
                <w:szCs w:val="24"/>
              </w:rPr>
              <w:t>收款</w:t>
            </w:r>
            <w:r w:rsidRPr="00F81554">
              <w:rPr>
                <w:rFonts w:ascii="仿宋" w:eastAsia="仿宋" w:hAnsi="仿宋" w:cs="Tahoma" w:hint="eastAsia"/>
                <w:b/>
                <w:color w:val="000000"/>
                <w:kern w:val="0"/>
                <w:sz w:val="24"/>
                <w:szCs w:val="24"/>
              </w:rPr>
              <w:t>账</w:t>
            </w:r>
            <w:r w:rsidRPr="00F81554">
              <w:rPr>
                <w:rFonts w:ascii="仿宋" w:eastAsia="仿宋" w:hAnsi="仿宋" w:cs="Tahoma"/>
                <w:b/>
                <w:color w:val="000000"/>
                <w:kern w:val="0"/>
                <w:sz w:val="24"/>
                <w:szCs w:val="24"/>
              </w:rPr>
              <w:t>号：</w:t>
            </w:r>
          </w:p>
          <w:p w:rsidR="003968EF" w:rsidRPr="00B70261" w:rsidRDefault="003968EF" w:rsidP="00153999">
            <w:pPr>
              <w:rPr>
                <w:rFonts w:ascii="仿宋" w:eastAsia="仿宋" w:hAnsi="仿宋" w:cs="Tahoma"/>
                <w:color w:val="000000"/>
                <w:kern w:val="0"/>
                <w:sz w:val="24"/>
                <w:szCs w:val="24"/>
              </w:rPr>
            </w:pPr>
            <w:r w:rsidRPr="00B70261">
              <w:rPr>
                <w:rFonts w:ascii="仿宋" w:eastAsia="仿宋" w:hAnsi="仿宋" w:cs="Tahoma" w:hint="eastAsia"/>
                <w:color w:val="000000"/>
                <w:kern w:val="0"/>
                <w:sz w:val="24"/>
                <w:szCs w:val="24"/>
              </w:rPr>
              <w:t>户</w:t>
            </w:r>
            <w:r w:rsidRPr="00B70261">
              <w:rPr>
                <w:rFonts w:ascii="仿宋" w:eastAsia="仿宋" w:hAnsi="仿宋" w:cs="Tahoma"/>
                <w:color w:val="000000"/>
                <w:kern w:val="0"/>
                <w:sz w:val="24"/>
                <w:szCs w:val="24"/>
              </w:rPr>
              <w:t xml:space="preserve">  </w:t>
            </w:r>
            <w:r w:rsidRPr="00B70261">
              <w:rPr>
                <w:rFonts w:ascii="仿宋" w:eastAsia="仿宋" w:hAnsi="仿宋" w:cs="Tahoma" w:hint="eastAsia"/>
                <w:color w:val="000000"/>
                <w:kern w:val="0"/>
                <w:sz w:val="24"/>
                <w:szCs w:val="24"/>
              </w:rPr>
              <w:t>名：北京市中燃联信息咨询中心</w:t>
            </w:r>
          </w:p>
          <w:p w:rsidR="003968EF" w:rsidRPr="00B70261" w:rsidRDefault="003968EF" w:rsidP="00153999">
            <w:pPr>
              <w:widowControl/>
              <w:shd w:val="clear" w:color="auto" w:fill="FFFFFF"/>
              <w:spacing w:before="75" w:after="75" w:line="270" w:lineRule="atLeast"/>
              <w:jc w:val="left"/>
              <w:rPr>
                <w:rFonts w:ascii="仿宋" w:eastAsia="仿宋" w:hAnsi="仿宋" w:cs="Tahoma"/>
                <w:color w:val="000000"/>
                <w:kern w:val="0"/>
                <w:sz w:val="24"/>
                <w:szCs w:val="24"/>
              </w:rPr>
            </w:pPr>
            <w:r w:rsidRPr="00B70261">
              <w:rPr>
                <w:rFonts w:ascii="仿宋" w:eastAsia="仿宋" w:hAnsi="仿宋" w:cs="Tahoma" w:hint="eastAsia"/>
                <w:color w:val="000000"/>
                <w:kern w:val="0"/>
                <w:sz w:val="24"/>
                <w:szCs w:val="24"/>
              </w:rPr>
              <w:t>开户行：中国银行北京丰台东大街支行</w:t>
            </w:r>
          </w:p>
          <w:p w:rsidR="003968EF" w:rsidRPr="00312A8C" w:rsidRDefault="003968EF" w:rsidP="00153999">
            <w:pPr>
              <w:widowControl/>
              <w:spacing w:line="360" w:lineRule="auto"/>
              <w:jc w:val="left"/>
              <w:rPr>
                <w:rFonts w:ascii="仿宋" w:eastAsia="仿宋" w:hAnsi="仿宋"/>
                <w:sz w:val="24"/>
              </w:rPr>
            </w:pPr>
            <w:r w:rsidRPr="00B70261">
              <w:rPr>
                <w:rFonts w:ascii="仿宋" w:eastAsia="仿宋" w:hAnsi="仿宋" w:cs="Tahoma" w:hint="eastAsia"/>
                <w:color w:val="000000"/>
                <w:kern w:val="0"/>
                <w:sz w:val="24"/>
                <w:szCs w:val="24"/>
              </w:rPr>
              <w:t>账</w:t>
            </w:r>
            <w:r w:rsidRPr="00B70261">
              <w:rPr>
                <w:rFonts w:ascii="仿宋" w:eastAsia="仿宋" w:hAnsi="仿宋" w:cs="Tahoma"/>
                <w:color w:val="000000"/>
                <w:kern w:val="0"/>
                <w:sz w:val="24"/>
                <w:szCs w:val="24"/>
              </w:rPr>
              <w:t xml:space="preserve">  </w:t>
            </w:r>
            <w:r w:rsidRPr="00B70261">
              <w:rPr>
                <w:rFonts w:ascii="仿宋" w:eastAsia="仿宋" w:hAnsi="仿宋" w:cs="Tahoma" w:hint="eastAsia"/>
                <w:color w:val="000000"/>
                <w:kern w:val="0"/>
                <w:sz w:val="24"/>
                <w:szCs w:val="24"/>
              </w:rPr>
              <w:t>号：3220 6400 9805</w:t>
            </w:r>
          </w:p>
        </w:tc>
        <w:tc>
          <w:tcPr>
            <w:tcW w:w="4073" w:type="dxa"/>
            <w:gridSpan w:val="4"/>
          </w:tcPr>
          <w:p w:rsidR="003968EF" w:rsidRDefault="003968EF" w:rsidP="00153999">
            <w:pPr>
              <w:spacing w:line="360" w:lineRule="auto"/>
              <w:rPr>
                <w:rFonts w:ascii="仿宋" w:eastAsia="仿宋" w:hAnsi="仿宋"/>
                <w:b/>
                <w:sz w:val="24"/>
                <w:szCs w:val="24"/>
              </w:rPr>
            </w:pPr>
            <w:r w:rsidRPr="00A25C44">
              <w:rPr>
                <w:rFonts w:ascii="仿宋" w:eastAsia="仿宋" w:hAnsi="仿宋" w:hint="eastAsia"/>
                <w:sz w:val="24"/>
                <w:szCs w:val="24"/>
              </w:rPr>
              <w:t>报名单位（公章）：</w:t>
            </w:r>
          </w:p>
          <w:p w:rsidR="003968EF" w:rsidRPr="00A25C44" w:rsidRDefault="003968EF" w:rsidP="00153999">
            <w:pPr>
              <w:spacing w:line="360" w:lineRule="auto"/>
              <w:rPr>
                <w:rFonts w:ascii="仿宋" w:eastAsia="仿宋" w:hAnsi="仿宋"/>
                <w:sz w:val="24"/>
                <w:szCs w:val="24"/>
              </w:rPr>
            </w:pPr>
            <w:r w:rsidRPr="00A25C44">
              <w:rPr>
                <w:rFonts w:ascii="仿宋" w:eastAsia="仿宋" w:hAnsi="仿宋" w:hint="eastAsia"/>
                <w:sz w:val="24"/>
                <w:szCs w:val="24"/>
              </w:rPr>
              <w:t>负责人签字：</w:t>
            </w:r>
          </w:p>
          <w:p w:rsidR="003968EF" w:rsidRPr="00312A8C" w:rsidRDefault="003968EF" w:rsidP="00153999">
            <w:pPr>
              <w:spacing w:line="360" w:lineRule="auto"/>
              <w:rPr>
                <w:rFonts w:ascii="仿宋" w:eastAsia="仿宋" w:hAnsi="仿宋"/>
                <w:sz w:val="28"/>
                <w:szCs w:val="28"/>
              </w:rPr>
            </w:pPr>
            <w:r w:rsidRPr="00A25C44">
              <w:rPr>
                <w:rFonts w:ascii="仿宋" w:eastAsia="仿宋" w:hAnsi="仿宋" w:hint="eastAsia"/>
                <w:sz w:val="24"/>
                <w:szCs w:val="24"/>
              </w:rPr>
              <w:t>日期：</w:t>
            </w:r>
          </w:p>
        </w:tc>
      </w:tr>
      <w:tr w:rsidR="003968EF" w:rsidRPr="00184071" w:rsidTr="00153999">
        <w:trPr>
          <w:trHeight w:val="1407"/>
          <w:tblCellSpacing w:w="0" w:type="dxa"/>
          <w:jc w:val="center"/>
        </w:trPr>
        <w:tc>
          <w:tcPr>
            <w:tcW w:w="10757" w:type="dxa"/>
            <w:gridSpan w:val="10"/>
          </w:tcPr>
          <w:p w:rsidR="003968EF" w:rsidRPr="008F1232" w:rsidRDefault="003968EF" w:rsidP="00153999">
            <w:pPr>
              <w:spacing w:line="360" w:lineRule="auto"/>
              <w:rPr>
                <w:rFonts w:ascii="仿宋" w:eastAsia="仿宋" w:hAnsi="仿宋"/>
                <w:sz w:val="24"/>
              </w:rPr>
            </w:pPr>
            <w:r w:rsidRPr="008F1232">
              <w:rPr>
                <w:rFonts w:ascii="仿宋" w:eastAsia="仿宋" w:hAnsi="仿宋" w:hint="eastAsia"/>
                <w:sz w:val="24"/>
              </w:rPr>
              <w:t>组委会秘书处：</w:t>
            </w:r>
          </w:p>
          <w:p w:rsidR="003968EF" w:rsidRPr="008F1232" w:rsidRDefault="003968EF" w:rsidP="00153999">
            <w:pPr>
              <w:spacing w:line="360" w:lineRule="auto"/>
              <w:rPr>
                <w:rFonts w:ascii="仿宋" w:eastAsia="仿宋" w:hAnsi="仿宋"/>
                <w:sz w:val="24"/>
              </w:rPr>
            </w:pPr>
            <w:r>
              <w:rPr>
                <w:rFonts w:ascii="仿宋" w:eastAsia="仿宋" w:hAnsi="仿宋" w:hint="eastAsia"/>
                <w:sz w:val="24"/>
              </w:rPr>
              <w:t>贾主任</w:t>
            </w:r>
            <w:r w:rsidRPr="008F1232">
              <w:rPr>
                <w:rFonts w:ascii="仿宋" w:eastAsia="仿宋" w:hAnsi="仿宋" w:hint="eastAsia"/>
                <w:sz w:val="24"/>
              </w:rPr>
              <w:t>：</w:t>
            </w:r>
            <w:r w:rsidRPr="008F1232">
              <w:rPr>
                <w:rFonts w:ascii="仿宋" w:eastAsia="仿宋" w:hAnsi="仿宋"/>
                <w:sz w:val="24"/>
              </w:rPr>
              <w:t>1</w:t>
            </w:r>
            <w:r>
              <w:rPr>
                <w:rFonts w:ascii="仿宋" w:eastAsia="仿宋" w:hAnsi="仿宋"/>
                <w:sz w:val="24"/>
              </w:rPr>
              <w:t>3683043745</w:t>
            </w:r>
          </w:p>
          <w:p w:rsidR="003968EF" w:rsidRPr="00312A8C" w:rsidRDefault="003968EF" w:rsidP="00153999">
            <w:pPr>
              <w:spacing w:line="360" w:lineRule="auto"/>
              <w:rPr>
                <w:rFonts w:ascii="仿宋" w:eastAsia="仿宋" w:hAnsi="仿宋"/>
                <w:sz w:val="28"/>
                <w:szCs w:val="28"/>
              </w:rPr>
            </w:pPr>
            <w:r w:rsidRPr="008F1232">
              <w:rPr>
                <w:rFonts w:ascii="仿宋" w:eastAsia="仿宋" w:hAnsi="仿宋" w:hint="eastAsia"/>
                <w:sz w:val="24"/>
              </w:rPr>
              <w:t>电话：</w:t>
            </w:r>
            <w:r w:rsidRPr="008F1232">
              <w:rPr>
                <w:rFonts w:ascii="仿宋" w:eastAsia="仿宋" w:hAnsi="仿宋"/>
                <w:sz w:val="24"/>
              </w:rPr>
              <w:t>010-5773405</w:t>
            </w:r>
            <w:r>
              <w:rPr>
                <w:rFonts w:ascii="仿宋" w:eastAsia="仿宋" w:hAnsi="仿宋" w:hint="eastAsia"/>
                <w:sz w:val="24"/>
              </w:rPr>
              <w:t>0</w:t>
            </w:r>
            <w:r w:rsidRPr="008F1232">
              <w:rPr>
                <w:rFonts w:ascii="仿宋" w:eastAsia="仿宋" w:hAnsi="仿宋"/>
                <w:sz w:val="24"/>
              </w:rPr>
              <w:t xml:space="preserve">      </w:t>
            </w:r>
            <w:r>
              <w:rPr>
                <w:rFonts w:ascii="仿宋" w:eastAsia="仿宋" w:hAnsi="仿宋" w:hint="eastAsia"/>
                <w:sz w:val="24"/>
              </w:rPr>
              <w:t xml:space="preserve">　 微信号</w:t>
            </w:r>
            <w:r>
              <w:rPr>
                <w:rFonts w:ascii="仿宋" w:eastAsia="仿宋" w:hAnsi="仿宋"/>
                <w:sz w:val="24"/>
              </w:rPr>
              <w:t>：</w:t>
            </w:r>
            <w:r>
              <w:rPr>
                <w:rFonts w:ascii="仿宋" w:eastAsia="仿宋" w:hAnsi="仿宋" w:hint="eastAsia"/>
                <w:sz w:val="24"/>
              </w:rPr>
              <w:t xml:space="preserve">jiayinhua309  </w:t>
            </w:r>
            <w:r>
              <w:rPr>
                <w:rFonts w:ascii="仿宋" w:eastAsia="仿宋" w:hAnsi="仿宋"/>
                <w:sz w:val="24"/>
              </w:rPr>
              <w:t xml:space="preserve">     </w:t>
            </w:r>
            <w:r>
              <w:rPr>
                <w:rFonts w:ascii="仿宋" w:eastAsia="仿宋" w:hAnsi="仿宋" w:hint="eastAsia"/>
                <w:sz w:val="24"/>
              </w:rPr>
              <w:t xml:space="preserve"> </w:t>
            </w:r>
            <w:r w:rsidRPr="008F1232">
              <w:rPr>
                <w:rFonts w:ascii="仿宋" w:eastAsia="仿宋" w:hAnsi="仿宋"/>
                <w:sz w:val="24"/>
              </w:rPr>
              <w:t xml:space="preserve">Email </w:t>
            </w:r>
            <w:r w:rsidRPr="008F1232">
              <w:rPr>
                <w:rFonts w:ascii="仿宋" w:eastAsia="仿宋" w:hAnsi="仿宋" w:hint="eastAsia"/>
                <w:sz w:val="24"/>
              </w:rPr>
              <w:t>：</w:t>
            </w:r>
            <w:r w:rsidRPr="009E4CE3">
              <w:rPr>
                <w:rFonts w:ascii="仿宋" w:eastAsia="仿宋" w:hAnsi="仿宋" w:hint="eastAsia"/>
                <w:sz w:val="24"/>
              </w:rPr>
              <w:t>1483729027@qq.com</w:t>
            </w:r>
            <w:r>
              <w:rPr>
                <w:rFonts w:ascii="仿宋" w:eastAsia="仿宋" w:hAnsi="仿宋" w:hint="eastAsia"/>
                <w:sz w:val="24"/>
              </w:rPr>
              <w:t xml:space="preserve">        </w:t>
            </w:r>
          </w:p>
        </w:tc>
      </w:tr>
    </w:tbl>
    <w:p w:rsidR="00E03D30" w:rsidRPr="00B92AEA" w:rsidRDefault="00E03D30" w:rsidP="00B92AEA">
      <w:pPr>
        <w:jc w:val="left"/>
        <w:rPr>
          <w:rFonts w:ascii="仿宋" w:eastAsia="仿宋" w:hAnsi="仿宋"/>
          <w:sz w:val="28"/>
          <w:szCs w:val="28"/>
        </w:rPr>
      </w:pPr>
    </w:p>
    <w:sectPr w:rsidR="00E03D30" w:rsidRPr="00B92AEA" w:rsidSect="00A2482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05B" w:rsidRDefault="0096505B" w:rsidP="008A67E0">
      <w:r>
        <w:separator/>
      </w:r>
    </w:p>
  </w:endnote>
  <w:endnote w:type="continuationSeparator" w:id="0">
    <w:p w:rsidR="0096505B" w:rsidRDefault="0096505B" w:rsidP="008A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05B" w:rsidRDefault="0096505B" w:rsidP="008A67E0">
      <w:r>
        <w:separator/>
      </w:r>
    </w:p>
  </w:footnote>
  <w:footnote w:type="continuationSeparator" w:id="0">
    <w:p w:rsidR="0096505B" w:rsidRDefault="0096505B" w:rsidP="008A6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75910"/>
    <w:multiLevelType w:val="hybridMultilevel"/>
    <w:tmpl w:val="2DC09272"/>
    <w:lvl w:ilvl="0" w:tplc="A13E6060">
      <w:start w:val="1"/>
      <w:numFmt w:val="bullet"/>
      <w:lvlText w:val=""/>
      <w:lvlJc w:val="left"/>
      <w:pPr>
        <w:tabs>
          <w:tab w:val="num" w:pos="720"/>
        </w:tabs>
        <w:ind w:left="720" w:hanging="360"/>
      </w:pPr>
      <w:rPr>
        <w:rFonts w:ascii="Wingdings" w:hAnsi="Wingdings" w:hint="default"/>
      </w:rPr>
    </w:lvl>
    <w:lvl w:ilvl="1" w:tplc="A49C71C4" w:tentative="1">
      <w:start w:val="1"/>
      <w:numFmt w:val="bullet"/>
      <w:lvlText w:val=""/>
      <w:lvlJc w:val="left"/>
      <w:pPr>
        <w:tabs>
          <w:tab w:val="num" w:pos="1440"/>
        </w:tabs>
        <w:ind w:left="1440" w:hanging="360"/>
      </w:pPr>
      <w:rPr>
        <w:rFonts w:ascii="Wingdings" w:hAnsi="Wingdings" w:hint="default"/>
      </w:rPr>
    </w:lvl>
    <w:lvl w:ilvl="2" w:tplc="087CF208" w:tentative="1">
      <w:start w:val="1"/>
      <w:numFmt w:val="bullet"/>
      <w:lvlText w:val=""/>
      <w:lvlJc w:val="left"/>
      <w:pPr>
        <w:tabs>
          <w:tab w:val="num" w:pos="2160"/>
        </w:tabs>
        <w:ind w:left="2160" w:hanging="360"/>
      </w:pPr>
      <w:rPr>
        <w:rFonts w:ascii="Wingdings" w:hAnsi="Wingdings" w:hint="default"/>
      </w:rPr>
    </w:lvl>
    <w:lvl w:ilvl="3" w:tplc="D200FA70" w:tentative="1">
      <w:start w:val="1"/>
      <w:numFmt w:val="bullet"/>
      <w:lvlText w:val=""/>
      <w:lvlJc w:val="left"/>
      <w:pPr>
        <w:tabs>
          <w:tab w:val="num" w:pos="2880"/>
        </w:tabs>
        <w:ind w:left="2880" w:hanging="360"/>
      </w:pPr>
      <w:rPr>
        <w:rFonts w:ascii="Wingdings" w:hAnsi="Wingdings" w:hint="default"/>
      </w:rPr>
    </w:lvl>
    <w:lvl w:ilvl="4" w:tplc="35127612" w:tentative="1">
      <w:start w:val="1"/>
      <w:numFmt w:val="bullet"/>
      <w:lvlText w:val=""/>
      <w:lvlJc w:val="left"/>
      <w:pPr>
        <w:tabs>
          <w:tab w:val="num" w:pos="3600"/>
        </w:tabs>
        <w:ind w:left="3600" w:hanging="360"/>
      </w:pPr>
      <w:rPr>
        <w:rFonts w:ascii="Wingdings" w:hAnsi="Wingdings" w:hint="default"/>
      </w:rPr>
    </w:lvl>
    <w:lvl w:ilvl="5" w:tplc="F7FAE1F4" w:tentative="1">
      <w:start w:val="1"/>
      <w:numFmt w:val="bullet"/>
      <w:lvlText w:val=""/>
      <w:lvlJc w:val="left"/>
      <w:pPr>
        <w:tabs>
          <w:tab w:val="num" w:pos="4320"/>
        </w:tabs>
        <w:ind w:left="4320" w:hanging="360"/>
      </w:pPr>
      <w:rPr>
        <w:rFonts w:ascii="Wingdings" w:hAnsi="Wingdings" w:hint="default"/>
      </w:rPr>
    </w:lvl>
    <w:lvl w:ilvl="6" w:tplc="E9F046B0" w:tentative="1">
      <w:start w:val="1"/>
      <w:numFmt w:val="bullet"/>
      <w:lvlText w:val=""/>
      <w:lvlJc w:val="left"/>
      <w:pPr>
        <w:tabs>
          <w:tab w:val="num" w:pos="5040"/>
        </w:tabs>
        <w:ind w:left="5040" w:hanging="360"/>
      </w:pPr>
      <w:rPr>
        <w:rFonts w:ascii="Wingdings" w:hAnsi="Wingdings" w:hint="default"/>
      </w:rPr>
    </w:lvl>
    <w:lvl w:ilvl="7" w:tplc="50C034C2" w:tentative="1">
      <w:start w:val="1"/>
      <w:numFmt w:val="bullet"/>
      <w:lvlText w:val=""/>
      <w:lvlJc w:val="left"/>
      <w:pPr>
        <w:tabs>
          <w:tab w:val="num" w:pos="5760"/>
        </w:tabs>
        <w:ind w:left="5760" w:hanging="360"/>
      </w:pPr>
      <w:rPr>
        <w:rFonts w:ascii="Wingdings" w:hAnsi="Wingdings" w:hint="default"/>
      </w:rPr>
    </w:lvl>
    <w:lvl w:ilvl="8" w:tplc="713464E0" w:tentative="1">
      <w:start w:val="1"/>
      <w:numFmt w:val="bullet"/>
      <w:lvlText w:val=""/>
      <w:lvlJc w:val="left"/>
      <w:pPr>
        <w:tabs>
          <w:tab w:val="num" w:pos="6480"/>
        </w:tabs>
        <w:ind w:left="6480" w:hanging="360"/>
      </w:pPr>
      <w:rPr>
        <w:rFonts w:ascii="Wingdings" w:hAnsi="Wingdings" w:hint="default"/>
      </w:rPr>
    </w:lvl>
  </w:abstractNum>
  <w:abstractNum w:abstractNumId="1">
    <w:nsid w:val="23117886"/>
    <w:multiLevelType w:val="hybridMultilevel"/>
    <w:tmpl w:val="FBBC1FA0"/>
    <w:lvl w:ilvl="0" w:tplc="8C40E1E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7121D9E"/>
    <w:multiLevelType w:val="hybridMultilevel"/>
    <w:tmpl w:val="D8664EF4"/>
    <w:lvl w:ilvl="0" w:tplc="602839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C54CB0"/>
    <w:multiLevelType w:val="hybridMultilevel"/>
    <w:tmpl w:val="A36A83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61D1752"/>
    <w:multiLevelType w:val="hybridMultilevel"/>
    <w:tmpl w:val="BF68AC8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CD67A90"/>
    <w:multiLevelType w:val="hybridMultilevel"/>
    <w:tmpl w:val="6ED2DF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00D486A"/>
    <w:multiLevelType w:val="multilevel"/>
    <w:tmpl w:val="500D486A"/>
    <w:lvl w:ilvl="0">
      <w:start w:val="1"/>
      <w:numFmt w:val="decimal"/>
      <w:lvlText w:val="%1."/>
      <w:lvlJc w:val="left"/>
      <w:pPr>
        <w:ind w:left="720" w:hanging="360"/>
      </w:pPr>
      <w:rPr>
        <w:rFonts w:hint="default"/>
      </w:rPr>
    </w:lvl>
    <w:lvl w:ilvl="1">
      <w:start w:val="3"/>
      <w:numFmt w:val="bullet"/>
      <w:lvlText w:val="-"/>
      <w:lvlJc w:val="left"/>
      <w:pPr>
        <w:ind w:left="1440" w:hanging="360"/>
      </w:pPr>
      <w:rPr>
        <w:rFonts w:ascii="Calibri" w:eastAsia="宋体" w:hAnsi="Calibri"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2E86157"/>
    <w:multiLevelType w:val="hybridMultilevel"/>
    <w:tmpl w:val="154C5D0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58223F13"/>
    <w:multiLevelType w:val="singleLevel"/>
    <w:tmpl w:val="58223F13"/>
    <w:lvl w:ilvl="0">
      <w:start w:val="2"/>
      <w:numFmt w:val="decimal"/>
      <w:suff w:val="space"/>
      <w:lvlText w:val="%1."/>
      <w:lvlJc w:val="left"/>
    </w:lvl>
  </w:abstractNum>
  <w:abstractNum w:abstractNumId="9">
    <w:nsid w:val="58A114E1"/>
    <w:multiLevelType w:val="singleLevel"/>
    <w:tmpl w:val="58A114E1"/>
    <w:lvl w:ilvl="0">
      <w:start w:val="1"/>
      <w:numFmt w:val="chineseCounting"/>
      <w:suff w:val="nothing"/>
      <w:lvlText w:val="%1、"/>
      <w:lvlJc w:val="left"/>
    </w:lvl>
  </w:abstractNum>
  <w:abstractNum w:abstractNumId="10">
    <w:nsid w:val="58A11638"/>
    <w:multiLevelType w:val="singleLevel"/>
    <w:tmpl w:val="58A11638"/>
    <w:lvl w:ilvl="0">
      <w:start w:val="1"/>
      <w:numFmt w:val="decimal"/>
      <w:suff w:val="space"/>
      <w:lvlText w:val="%1."/>
      <w:lvlJc w:val="left"/>
    </w:lvl>
  </w:abstractNum>
  <w:abstractNum w:abstractNumId="11">
    <w:nsid w:val="58A1199F"/>
    <w:multiLevelType w:val="singleLevel"/>
    <w:tmpl w:val="58A1199F"/>
    <w:lvl w:ilvl="0">
      <w:start w:val="3"/>
      <w:numFmt w:val="chineseCounting"/>
      <w:suff w:val="nothing"/>
      <w:lvlText w:val="%1、"/>
      <w:lvlJc w:val="left"/>
    </w:lvl>
  </w:abstractNum>
  <w:abstractNum w:abstractNumId="12">
    <w:nsid w:val="58A119C9"/>
    <w:multiLevelType w:val="singleLevel"/>
    <w:tmpl w:val="58A119C9"/>
    <w:lvl w:ilvl="0">
      <w:start w:val="1"/>
      <w:numFmt w:val="decimal"/>
      <w:suff w:val="space"/>
      <w:lvlText w:val="%1."/>
      <w:lvlJc w:val="left"/>
    </w:lvl>
  </w:abstractNum>
  <w:abstractNum w:abstractNumId="13">
    <w:nsid w:val="58A11BAE"/>
    <w:multiLevelType w:val="singleLevel"/>
    <w:tmpl w:val="58A11BAE"/>
    <w:lvl w:ilvl="0">
      <w:start w:val="4"/>
      <w:numFmt w:val="chineseCounting"/>
      <w:suff w:val="nothing"/>
      <w:lvlText w:val="%1、"/>
      <w:lvlJc w:val="left"/>
    </w:lvl>
  </w:abstractNum>
  <w:abstractNum w:abstractNumId="14">
    <w:nsid w:val="58A12356"/>
    <w:multiLevelType w:val="singleLevel"/>
    <w:tmpl w:val="58A12356"/>
    <w:lvl w:ilvl="0">
      <w:start w:val="1"/>
      <w:numFmt w:val="chineseCounting"/>
      <w:suff w:val="nothing"/>
      <w:lvlText w:val="%1、"/>
      <w:lvlJc w:val="left"/>
    </w:lvl>
  </w:abstractNum>
  <w:abstractNum w:abstractNumId="15">
    <w:nsid w:val="58A123B8"/>
    <w:multiLevelType w:val="singleLevel"/>
    <w:tmpl w:val="58A123B8"/>
    <w:lvl w:ilvl="0">
      <w:start w:val="2"/>
      <w:numFmt w:val="chineseCounting"/>
      <w:suff w:val="nothing"/>
      <w:lvlText w:val="%1、"/>
      <w:lvlJc w:val="left"/>
    </w:lvl>
  </w:abstractNum>
  <w:abstractNum w:abstractNumId="16">
    <w:nsid w:val="5C433932"/>
    <w:multiLevelType w:val="hybridMultilevel"/>
    <w:tmpl w:val="DDF465C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nsid w:val="6BA5581B"/>
    <w:multiLevelType w:val="hybridMultilevel"/>
    <w:tmpl w:val="AF0A947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7F5B270E"/>
    <w:multiLevelType w:val="hybridMultilevel"/>
    <w:tmpl w:val="E4FADC9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8"/>
  </w:num>
  <w:num w:numId="7">
    <w:abstractNumId w:val="9"/>
  </w:num>
  <w:num w:numId="8">
    <w:abstractNumId w:val="10"/>
  </w:num>
  <w:num w:numId="9">
    <w:abstractNumId w:val="15"/>
  </w:num>
  <w:num w:numId="10">
    <w:abstractNumId w:val="11"/>
  </w:num>
  <w:num w:numId="11">
    <w:abstractNumId w:val="12"/>
  </w:num>
  <w:num w:numId="12">
    <w:abstractNumId w:val="13"/>
  </w:num>
  <w:num w:numId="13">
    <w:abstractNumId w:val="14"/>
  </w:num>
  <w:num w:numId="14">
    <w:abstractNumId w:val="7"/>
  </w:num>
  <w:num w:numId="15">
    <w:abstractNumId w:val="16"/>
  </w:num>
  <w:num w:numId="16">
    <w:abstractNumId w:val="17"/>
  </w:num>
  <w:num w:numId="17">
    <w:abstractNumId w:val="2"/>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67E0"/>
    <w:rsid w:val="000007E2"/>
    <w:rsid w:val="00000EA6"/>
    <w:rsid w:val="000171D5"/>
    <w:rsid w:val="0002265A"/>
    <w:rsid w:val="00022E7F"/>
    <w:rsid w:val="0003074D"/>
    <w:rsid w:val="00064288"/>
    <w:rsid w:val="00064E9A"/>
    <w:rsid w:val="000838D1"/>
    <w:rsid w:val="00087D59"/>
    <w:rsid w:val="00094A0B"/>
    <w:rsid w:val="000A5FC8"/>
    <w:rsid w:val="000B4931"/>
    <w:rsid w:val="000D47AC"/>
    <w:rsid w:val="000E30C4"/>
    <w:rsid w:val="000F2ECA"/>
    <w:rsid w:val="000F3D48"/>
    <w:rsid w:val="000F6DB4"/>
    <w:rsid w:val="001020FE"/>
    <w:rsid w:val="001067DC"/>
    <w:rsid w:val="00106DAE"/>
    <w:rsid w:val="0011226F"/>
    <w:rsid w:val="00122CCA"/>
    <w:rsid w:val="00125269"/>
    <w:rsid w:val="001353D6"/>
    <w:rsid w:val="00145234"/>
    <w:rsid w:val="001507C5"/>
    <w:rsid w:val="001523BD"/>
    <w:rsid w:val="00154703"/>
    <w:rsid w:val="001559F6"/>
    <w:rsid w:val="00163217"/>
    <w:rsid w:val="00167FC5"/>
    <w:rsid w:val="00170315"/>
    <w:rsid w:val="00184071"/>
    <w:rsid w:val="001B04F1"/>
    <w:rsid w:val="001C1ED4"/>
    <w:rsid w:val="001C4FF1"/>
    <w:rsid w:val="001C588E"/>
    <w:rsid w:val="001C5D2C"/>
    <w:rsid w:val="001C6DD5"/>
    <w:rsid w:val="001E7D45"/>
    <w:rsid w:val="0020532D"/>
    <w:rsid w:val="00220226"/>
    <w:rsid w:val="00222FF3"/>
    <w:rsid w:val="00225243"/>
    <w:rsid w:val="002620C2"/>
    <w:rsid w:val="00265186"/>
    <w:rsid w:val="002670A1"/>
    <w:rsid w:val="00271067"/>
    <w:rsid w:val="0027599D"/>
    <w:rsid w:val="0028632E"/>
    <w:rsid w:val="002904C2"/>
    <w:rsid w:val="002A3292"/>
    <w:rsid w:val="002A5ACD"/>
    <w:rsid w:val="002C310C"/>
    <w:rsid w:val="002C531D"/>
    <w:rsid w:val="002D06CF"/>
    <w:rsid w:val="002E00AE"/>
    <w:rsid w:val="002E16E7"/>
    <w:rsid w:val="002F2267"/>
    <w:rsid w:val="002F43D7"/>
    <w:rsid w:val="00303983"/>
    <w:rsid w:val="00312A8C"/>
    <w:rsid w:val="0031320B"/>
    <w:rsid w:val="003428EA"/>
    <w:rsid w:val="00353567"/>
    <w:rsid w:val="00357F7C"/>
    <w:rsid w:val="00360E75"/>
    <w:rsid w:val="0036100E"/>
    <w:rsid w:val="003624A2"/>
    <w:rsid w:val="00371947"/>
    <w:rsid w:val="00380BAD"/>
    <w:rsid w:val="003968EF"/>
    <w:rsid w:val="003B064B"/>
    <w:rsid w:val="003B069A"/>
    <w:rsid w:val="003B1E7D"/>
    <w:rsid w:val="003B6F87"/>
    <w:rsid w:val="003E3F20"/>
    <w:rsid w:val="003F5302"/>
    <w:rsid w:val="003F6390"/>
    <w:rsid w:val="00402348"/>
    <w:rsid w:val="00403AFF"/>
    <w:rsid w:val="00421E34"/>
    <w:rsid w:val="00440238"/>
    <w:rsid w:val="0044636E"/>
    <w:rsid w:val="004469C1"/>
    <w:rsid w:val="00462A07"/>
    <w:rsid w:val="00467A3E"/>
    <w:rsid w:val="004A4320"/>
    <w:rsid w:val="004C0C93"/>
    <w:rsid w:val="004C75C7"/>
    <w:rsid w:val="004E0A93"/>
    <w:rsid w:val="004E2191"/>
    <w:rsid w:val="0050140F"/>
    <w:rsid w:val="00501E67"/>
    <w:rsid w:val="00506020"/>
    <w:rsid w:val="005310F4"/>
    <w:rsid w:val="00536E03"/>
    <w:rsid w:val="005405B7"/>
    <w:rsid w:val="005460D5"/>
    <w:rsid w:val="00557D69"/>
    <w:rsid w:val="00560256"/>
    <w:rsid w:val="005662F0"/>
    <w:rsid w:val="005707FF"/>
    <w:rsid w:val="005868D8"/>
    <w:rsid w:val="005873D7"/>
    <w:rsid w:val="00594F22"/>
    <w:rsid w:val="005A0DA0"/>
    <w:rsid w:val="005A0F76"/>
    <w:rsid w:val="005B01D6"/>
    <w:rsid w:val="005B0D87"/>
    <w:rsid w:val="005B664C"/>
    <w:rsid w:val="005C1165"/>
    <w:rsid w:val="005C2471"/>
    <w:rsid w:val="005D1E90"/>
    <w:rsid w:val="005F4340"/>
    <w:rsid w:val="00605A31"/>
    <w:rsid w:val="006222F2"/>
    <w:rsid w:val="00645C76"/>
    <w:rsid w:val="006569F4"/>
    <w:rsid w:val="00662A3E"/>
    <w:rsid w:val="00662ACB"/>
    <w:rsid w:val="0067677A"/>
    <w:rsid w:val="00680109"/>
    <w:rsid w:val="006901B4"/>
    <w:rsid w:val="00694691"/>
    <w:rsid w:val="006A45CF"/>
    <w:rsid w:val="006B1D34"/>
    <w:rsid w:val="006B1D5D"/>
    <w:rsid w:val="006B702F"/>
    <w:rsid w:val="006D2CC6"/>
    <w:rsid w:val="006D2FBB"/>
    <w:rsid w:val="006D6850"/>
    <w:rsid w:val="006E0EFC"/>
    <w:rsid w:val="006F5017"/>
    <w:rsid w:val="0070295E"/>
    <w:rsid w:val="007054FF"/>
    <w:rsid w:val="007118B3"/>
    <w:rsid w:val="00717CB1"/>
    <w:rsid w:val="0074262B"/>
    <w:rsid w:val="007521E5"/>
    <w:rsid w:val="00754EAF"/>
    <w:rsid w:val="007900A2"/>
    <w:rsid w:val="00791A72"/>
    <w:rsid w:val="0079305D"/>
    <w:rsid w:val="007948A9"/>
    <w:rsid w:val="007A6432"/>
    <w:rsid w:val="007C4DE5"/>
    <w:rsid w:val="007C6968"/>
    <w:rsid w:val="007E6F98"/>
    <w:rsid w:val="007F75DF"/>
    <w:rsid w:val="00800C7D"/>
    <w:rsid w:val="0081690C"/>
    <w:rsid w:val="00817B85"/>
    <w:rsid w:val="008218A4"/>
    <w:rsid w:val="00825779"/>
    <w:rsid w:val="00830195"/>
    <w:rsid w:val="008331F8"/>
    <w:rsid w:val="008349E8"/>
    <w:rsid w:val="00841B9B"/>
    <w:rsid w:val="00843B1C"/>
    <w:rsid w:val="00854FE0"/>
    <w:rsid w:val="00865DB0"/>
    <w:rsid w:val="0088181A"/>
    <w:rsid w:val="00892E30"/>
    <w:rsid w:val="008A67E0"/>
    <w:rsid w:val="008B05A0"/>
    <w:rsid w:val="008B1B39"/>
    <w:rsid w:val="008B40FF"/>
    <w:rsid w:val="008C2398"/>
    <w:rsid w:val="008D5695"/>
    <w:rsid w:val="008F1232"/>
    <w:rsid w:val="008F1549"/>
    <w:rsid w:val="00901275"/>
    <w:rsid w:val="009107CF"/>
    <w:rsid w:val="0091502C"/>
    <w:rsid w:val="009240B1"/>
    <w:rsid w:val="009327D6"/>
    <w:rsid w:val="00935128"/>
    <w:rsid w:val="00936F9D"/>
    <w:rsid w:val="00944634"/>
    <w:rsid w:val="00944989"/>
    <w:rsid w:val="0096505B"/>
    <w:rsid w:val="0097383C"/>
    <w:rsid w:val="00977635"/>
    <w:rsid w:val="00981B14"/>
    <w:rsid w:val="009945D1"/>
    <w:rsid w:val="009A2945"/>
    <w:rsid w:val="009A4F26"/>
    <w:rsid w:val="009B55AE"/>
    <w:rsid w:val="009B61B4"/>
    <w:rsid w:val="009C03BC"/>
    <w:rsid w:val="009C245D"/>
    <w:rsid w:val="009D4F55"/>
    <w:rsid w:val="009E617C"/>
    <w:rsid w:val="00A24824"/>
    <w:rsid w:val="00A25C44"/>
    <w:rsid w:val="00A30248"/>
    <w:rsid w:val="00A36E16"/>
    <w:rsid w:val="00A43AF0"/>
    <w:rsid w:val="00A4556C"/>
    <w:rsid w:val="00A53BE9"/>
    <w:rsid w:val="00A616A1"/>
    <w:rsid w:val="00A627F6"/>
    <w:rsid w:val="00A6363A"/>
    <w:rsid w:val="00A662F5"/>
    <w:rsid w:val="00A70FB6"/>
    <w:rsid w:val="00AA0706"/>
    <w:rsid w:val="00AA2408"/>
    <w:rsid w:val="00AA27AC"/>
    <w:rsid w:val="00AA3552"/>
    <w:rsid w:val="00AB61E8"/>
    <w:rsid w:val="00AB64F7"/>
    <w:rsid w:val="00AC016E"/>
    <w:rsid w:val="00AC5466"/>
    <w:rsid w:val="00AC572C"/>
    <w:rsid w:val="00AC6EED"/>
    <w:rsid w:val="00AD25A3"/>
    <w:rsid w:val="00AE7FAE"/>
    <w:rsid w:val="00AF2ECF"/>
    <w:rsid w:val="00AF3A3F"/>
    <w:rsid w:val="00AF6D48"/>
    <w:rsid w:val="00AF73E9"/>
    <w:rsid w:val="00B0776F"/>
    <w:rsid w:val="00B12651"/>
    <w:rsid w:val="00B15D9E"/>
    <w:rsid w:val="00B162A8"/>
    <w:rsid w:val="00B179BC"/>
    <w:rsid w:val="00B5196E"/>
    <w:rsid w:val="00B6372C"/>
    <w:rsid w:val="00B670F2"/>
    <w:rsid w:val="00B86FE8"/>
    <w:rsid w:val="00B92370"/>
    <w:rsid w:val="00B92AEA"/>
    <w:rsid w:val="00B94F56"/>
    <w:rsid w:val="00B9523E"/>
    <w:rsid w:val="00BA2DF4"/>
    <w:rsid w:val="00BD1C6A"/>
    <w:rsid w:val="00BD7287"/>
    <w:rsid w:val="00BE590A"/>
    <w:rsid w:val="00BF1406"/>
    <w:rsid w:val="00C05B3F"/>
    <w:rsid w:val="00C27745"/>
    <w:rsid w:val="00C4431A"/>
    <w:rsid w:val="00C64BAA"/>
    <w:rsid w:val="00C65657"/>
    <w:rsid w:val="00C65714"/>
    <w:rsid w:val="00C709A3"/>
    <w:rsid w:val="00C70D95"/>
    <w:rsid w:val="00C70F1D"/>
    <w:rsid w:val="00C82242"/>
    <w:rsid w:val="00C8302C"/>
    <w:rsid w:val="00C83609"/>
    <w:rsid w:val="00C84CE0"/>
    <w:rsid w:val="00C85FF3"/>
    <w:rsid w:val="00C94AFC"/>
    <w:rsid w:val="00C96861"/>
    <w:rsid w:val="00CA247C"/>
    <w:rsid w:val="00CA4E90"/>
    <w:rsid w:val="00CA605D"/>
    <w:rsid w:val="00CB33A2"/>
    <w:rsid w:val="00CB57D1"/>
    <w:rsid w:val="00CB6E09"/>
    <w:rsid w:val="00CC016A"/>
    <w:rsid w:val="00CD49E9"/>
    <w:rsid w:val="00CE53A9"/>
    <w:rsid w:val="00D033FB"/>
    <w:rsid w:val="00D05C21"/>
    <w:rsid w:val="00D15265"/>
    <w:rsid w:val="00D25D9B"/>
    <w:rsid w:val="00D27E68"/>
    <w:rsid w:val="00D322D3"/>
    <w:rsid w:val="00D350BA"/>
    <w:rsid w:val="00D4787E"/>
    <w:rsid w:val="00D5608F"/>
    <w:rsid w:val="00D62B67"/>
    <w:rsid w:val="00D64E78"/>
    <w:rsid w:val="00D70C4B"/>
    <w:rsid w:val="00D72558"/>
    <w:rsid w:val="00D736EC"/>
    <w:rsid w:val="00D85245"/>
    <w:rsid w:val="00DA7566"/>
    <w:rsid w:val="00DB3D32"/>
    <w:rsid w:val="00DC19D7"/>
    <w:rsid w:val="00DE366A"/>
    <w:rsid w:val="00DE69CB"/>
    <w:rsid w:val="00DF3BEE"/>
    <w:rsid w:val="00E03D30"/>
    <w:rsid w:val="00E11F18"/>
    <w:rsid w:val="00E22200"/>
    <w:rsid w:val="00E2664D"/>
    <w:rsid w:val="00E27D49"/>
    <w:rsid w:val="00E3134E"/>
    <w:rsid w:val="00E56A6F"/>
    <w:rsid w:val="00E64678"/>
    <w:rsid w:val="00E6473B"/>
    <w:rsid w:val="00E7243E"/>
    <w:rsid w:val="00E72DFB"/>
    <w:rsid w:val="00E83579"/>
    <w:rsid w:val="00E86A5A"/>
    <w:rsid w:val="00E90D76"/>
    <w:rsid w:val="00EA0A6C"/>
    <w:rsid w:val="00EA0D10"/>
    <w:rsid w:val="00ED6A09"/>
    <w:rsid w:val="00EF4CB0"/>
    <w:rsid w:val="00EF61ED"/>
    <w:rsid w:val="00EF6DF7"/>
    <w:rsid w:val="00F15E8A"/>
    <w:rsid w:val="00F22F22"/>
    <w:rsid w:val="00F27B28"/>
    <w:rsid w:val="00F3670C"/>
    <w:rsid w:val="00F368E0"/>
    <w:rsid w:val="00F36971"/>
    <w:rsid w:val="00F40EE5"/>
    <w:rsid w:val="00F44794"/>
    <w:rsid w:val="00F459C1"/>
    <w:rsid w:val="00F502FF"/>
    <w:rsid w:val="00F53AD6"/>
    <w:rsid w:val="00F57E64"/>
    <w:rsid w:val="00F67187"/>
    <w:rsid w:val="00F81719"/>
    <w:rsid w:val="00F83255"/>
    <w:rsid w:val="00F93CD3"/>
    <w:rsid w:val="00F9578C"/>
    <w:rsid w:val="00F966D9"/>
    <w:rsid w:val="00FA146D"/>
    <w:rsid w:val="00FA40F6"/>
    <w:rsid w:val="00FA50FD"/>
    <w:rsid w:val="00FB363C"/>
    <w:rsid w:val="00FC2599"/>
    <w:rsid w:val="00FC70FE"/>
    <w:rsid w:val="00FD044B"/>
    <w:rsid w:val="00FD404E"/>
    <w:rsid w:val="00FE03D1"/>
    <w:rsid w:val="00FE1996"/>
    <w:rsid w:val="00FE2A14"/>
    <w:rsid w:val="00FE465B"/>
    <w:rsid w:val="00FE4E1E"/>
    <w:rsid w:val="00FE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F1EE748-F098-4CE2-AE96-35A8326C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16"/>
    <w:pPr>
      <w:widowControl w:val="0"/>
      <w:jc w:val="both"/>
    </w:pPr>
    <w:rPr>
      <w:kern w:val="2"/>
      <w:sz w:val="21"/>
      <w:szCs w:val="22"/>
    </w:rPr>
  </w:style>
  <w:style w:type="paragraph" w:styleId="2">
    <w:name w:val="heading 2"/>
    <w:basedOn w:val="a"/>
    <w:next w:val="a"/>
    <w:link w:val="2Char"/>
    <w:semiHidden/>
    <w:unhideWhenUsed/>
    <w:qFormat/>
    <w:locked/>
    <w:rsid w:val="005662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9"/>
    <w:qFormat/>
    <w:rsid w:val="00AB64F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AB64F7"/>
    <w:rPr>
      <w:rFonts w:ascii="宋体" w:eastAsia="宋体" w:hAnsi="宋体" w:cs="宋体"/>
      <w:b/>
      <w:bCs/>
      <w:kern w:val="0"/>
      <w:sz w:val="27"/>
      <w:szCs w:val="27"/>
    </w:rPr>
  </w:style>
  <w:style w:type="paragraph" w:styleId="a3">
    <w:name w:val="header"/>
    <w:basedOn w:val="a"/>
    <w:link w:val="Char"/>
    <w:uiPriority w:val="99"/>
    <w:semiHidden/>
    <w:rsid w:val="008A67E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8A67E0"/>
    <w:rPr>
      <w:rFonts w:cs="Times New Roman"/>
      <w:sz w:val="18"/>
      <w:szCs w:val="18"/>
    </w:rPr>
  </w:style>
  <w:style w:type="paragraph" w:styleId="a4">
    <w:name w:val="footer"/>
    <w:basedOn w:val="a"/>
    <w:link w:val="Char0"/>
    <w:uiPriority w:val="99"/>
    <w:semiHidden/>
    <w:rsid w:val="008A67E0"/>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A67E0"/>
    <w:rPr>
      <w:rFonts w:cs="Times New Roman"/>
      <w:sz w:val="18"/>
      <w:szCs w:val="18"/>
    </w:rPr>
  </w:style>
  <w:style w:type="character" w:styleId="a5">
    <w:name w:val="Hyperlink"/>
    <w:uiPriority w:val="99"/>
    <w:rsid w:val="00AB64F7"/>
    <w:rPr>
      <w:rFonts w:cs="Times New Roman"/>
      <w:color w:val="0000FF"/>
      <w:u w:val="single"/>
    </w:rPr>
  </w:style>
  <w:style w:type="character" w:styleId="a6">
    <w:name w:val="Emphasis"/>
    <w:uiPriority w:val="20"/>
    <w:qFormat/>
    <w:rsid w:val="00AB64F7"/>
    <w:rPr>
      <w:rFonts w:cs="Times New Roman"/>
      <w:i/>
      <w:iCs/>
    </w:rPr>
  </w:style>
  <w:style w:type="paragraph" w:customStyle="1" w:styleId="msolistparagraph0">
    <w:name w:val="msolistparagraph"/>
    <w:basedOn w:val="a"/>
    <w:uiPriority w:val="99"/>
    <w:rsid w:val="00944989"/>
    <w:pPr>
      <w:ind w:firstLineChars="200" w:firstLine="420"/>
    </w:pPr>
    <w:rPr>
      <w:rFonts w:ascii="Times New Roman" w:hAnsi="Times New Roman"/>
      <w:szCs w:val="24"/>
    </w:rPr>
  </w:style>
  <w:style w:type="table" w:styleId="a7">
    <w:name w:val="Table Grid"/>
    <w:basedOn w:val="a1"/>
    <w:qFormat/>
    <w:locked/>
    <w:rsid w:val="00E6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FA146D"/>
    <w:rPr>
      <w:sz w:val="18"/>
      <w:szCs w:val="18"/>
    </w:rPr>
  </w:style>
  <w:style w:type="character" w:customStyle="1" w:styleId="Char1">
    <w:name w:val="批注框文本 Char"/>
    <w:basedOn w:val="a0"/>
    <w:link w:val="a8"/>
    <w:uiPriority w:val="99"/>
    <w:semiHidden/>
    <w:rsid w:val="00FA146D"/>
    <w:rPr>
      <w:kern w:val="2"/>
      <w:sz w:val="18"/>
      <w:szCs w:val="18"/>
    </w:rPr>
  </w:style>
  <w:style w:type="character" w:styleId="a9">
    <w:name w:val="Strong"/>
    <w:basedOn w:val="a0"/>
    <w:uiPriority w:val="22"/>
    <w:qFormat/>
    <w:locked/>
    <w:rsid w:val="00E22200"/>
    <w:rPr>
      <w:b/>
      <w:bCs/>
    </w:rPr>
  </w:style>
  <w:style w:type="paragraph" w:styleId="aa">
    <w:name w:val="List Paragraph"/>
    <w:basedOn w:val="a"/>
    <w:uiPriority w:val="34"/>
    <w:qFormat/>
    <w:rsid w:val="00E3134E"/>
    <w:pPr>
      <w:ind w:firstLineChars="200" w:firstLine="420"/>
    </w:pPr>
  </w:style>
  <w:style w:type="paragraph" w:styleId="ab">
    <w:name w:val="Normal (Web)"/>
    <w:basedOn w:val="a"/>
    <w:uiPriority w:val="99"/>
    <w:unhideWhenUsed/>
    <w:rsid w:val="00935128"/>
    <w:pPr>
      <w:widowControl/>
      <w:spacing w:before="100" w:beforeAutospacing="1" w:after="100" w:afterAutospacing="1"/>
      <w:jc w:val="left"/>
    </w:pPr>
    <w:rPr>
      <w:rFonts w:ascii="宋体" w:hAnsi="宋体" w:cs="宋体"/>
      <w:kern w:val="0"/>
      <w:sz w:val="24"/>
      <w:szCs w:val="24"/>
    </w:rPr>
  </w:style>
  <w:style w:type="character" w:customStyle="1" w:styleId="htmltxt1">
    <w:name w:val="html_txt1"/>
    <w:basedOn w:val="a0"/>
    <w:rsid w:val="001C6DD5"/>
    <w:rPr>
      <w:color w:val="000000"/>
    </w:rPr>
  </w:style>
  <w:style w:type="character" w:customStyle="1" w:styleId="2Char">
    <w:name w:val="标题 2 Char"/>
    <w:basedOn w:val="a0"/>
    <w:link w:val="2"/>
    <w:semiHidden/>
    <w:rsid w:val="005662F0"/>
    <w:rPr>
      <w:rFonts w:asciiTheme="majorHAnsi" w:eastAsiaTheme="majorEastAsia" w:hAnsiTheme="majorHAnsi" w:cstheme="majorBidi"/>
      <w:b/>
      <w:bCs/>
      <w:kern w:val="2"/>
      <w:sz w:val="32"/>
      <w:szCs w:val="32"/>
    </w:rPr>
  </w:style>
  <w:style w:type="paragraph" w:customStyle="1" w:styleId="Listenabsatz1">
    <w:name w:val="Listenabsatz1"/>
    <w:basedOn w:val="a"/>
    <w:uiPriority w:val="34"/>
    <w:qFormat/>
    <w:rsid w:val="00A24824"/>
    <w:pPr>
      <w:widowControl/>
      <w:spacing w:after="200" w:line="276" w:lineRule="auto"/>
      <w:ind w:left="720"/>
      <w:contextualSpacing/>
      <w:jc w:val="left"/>
    </w:pPr>
    <w:rPr>
      <w:kern w:val="0"/>
      <w:sz w:val="22"/>
    </w:rPr>
  </w:style>
  <w:style w:type="character" w:customStyle="1" w:styleId="shorttext">
    <w:name w:val="short_text"/>
    <w:basedOn w:val="a0"/>
    <w:rsid w:val="00A24824"/>
  </w:style>
  <w:style w:type="character" w:customStyle="1" w:styleId="xbe">
    <w:name w:val="_xbe"/>
    <w:basedOn w:val="a0"/>
    <w:rsid w:val="00A24824"/>
  </w:style>
  <w:style w:type="paragraph" w:styleId="HTML">
    <w:name w:val="HTML Preformatted"/>
    <w:basedOn w:val="a"/>
    <w:link w:val="HTMLChar"/>
    <w:uiPriority w:val="99"/>
    <w:semiHidden/>
    <w:unhideWhenUsed/>
    <w:rsid w:val="00A662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662F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44263">
      <w:bodyDiv w:val="1"/>
      <w:marLeft w:val="0"/>
      <w:marRight w:val="0"/>
      <w:marTop w:val="0"/>
      <w:marBottom w:val="0"/>
      <w:divBdr>
        <w:top w:val="none" w:sz="0" w:space="0" w:color="auto"/>
        <w:left w:val="none" w:sz="0" w:space="0" w:color="auto"/>
        <w:bottom w:val="none" w:sz="0" w:space="0" w:color="auto"/>
        <w:right w:val="none" w:sz="0" w:space="0" w:color="auto"/>
      </w:divBdr>
    </w:div>
    <w:div w:id="483743899">
      <w:bodyDiv w:val="1"/>
      <w:marLeft w:val="0"/>
      <w:marRight w:val="0"/>
      <w:marTop w:val="0"/>
      <w:marBottom w:val="0"/>
      <w:divBdr>
        <w:top w:val="none" w:sz="0" w:space="0" w:color="auto"/>
        <w:left w:val="none" w:sz="0" w:space="0" w:color="auto"/>
        <w:bottom w:val="none" w:sz="0" w:space="0" w:color="auto"/>
        <w:right w:val="none" w:sz="0" w:space="0" w:color="auto"/>
      </w:divBdr>
    </w:div>
    <w:div w:id="551695833">
      <w:bodyDiv w:val="1"/>
      <w:marLeft w:val="0"/>
      <w:marRight w:val="0"/>
      <w:marTop w:val="0"/>
      <w:marBottom w:val="0"/>
      <w:divBdr>
        <w:top w:val="none" w:sz="0" w:space="0" w:color="auto"/>
        <w:left w:val="none" w:sz="0" w:space="0" w:color="auto"/>
        <w:bottom w:val="none" w:sz="0" w:space="0" w:color="auto"/>
        <w:right w:val="none" w:sz="0" w:space="0" w:color="auto"/>
      </w:divBdr>
    </w:div>
    <w:div w:id="573709812">
      <w:bodyDiv w:val="1"/>
      <w:marLeft w:val="0"/>
      <w:marRight w:val="0"/>
      <w:marTop w:val="0"/>
      <w:marBottom w:val="0"/>
      <w:divBdr>
        <w:top w:val="none" w:sz="0" w:space="0" w:color="auto"/>
        <w:left w:val="none" w:sz="0" w:space="0" w:color="auto"/>
        <w:bottom w:val="none" w:sz="0" w:space="0" w:color="auto"/>
        <w:right w:val="none" w:sz="0" w:space="0" w:color="auto"/>
      </w:divBdr>
      <w:divsChild>
        <w:div w:id="677923973">
          <w:marLeft w:val="0"/>
          <w:marRight w:val="0"/>
          <w:marTop w:val="0"/>
          <w:marBottom w:val="0"/>
          <w:divBdr>
            <w:top w:val="none" w:sz="0" w:space="0" w:color="auto"/>
            <w:left w:val="none" w:sz="0" w:space="0" w:color="auto"/>
            <w:bottom w:val="none" w:sz="0" w:space="0" w:color="auto"/>
            <w:right w:val="none" w:sz="0" w:space="0" w:color="auto"/>
          </w:divBdr>
        </w:div>
      </w:divsChild>
    </w:div>
    <w:div w:id="573927999">
      <w:bodyDiv w:val="1"/>
      <w:marLeft w:val="0"/>
      <w:marRight w:val="0"/>
      <w:marTop w:val="0"/>
      <w:marBottom w:val="0"/>
      <w:divBdr>
        <w:top w:val="none" w:sz="0" w:space="0" w:color="auto"/>
        <w:left w:val="none" w:sz="0" w:space="0" w:color="auto"/>
        <w:bottom w:val="none" w:sz="0" w:space="0" w:color="auto"/>
        <w:right w:val="none" w:sz="0" w:space="0" w:color="auto"/>
      </w:divBdr>
    </w:div>
    <w:div w:id="577640720">
      <w:bodyDiv w:val="1"/>
      <w:marLeft w:val="0"/>
      <w:marRight w:val="0"/>
      <w:marTop w:val="0"/>
      <w:marBottom w:val="0"/>
      <w:divBdr>
        <w:top w:val="none" w:sz="0" w:space="0" w:color="auto"/>
        <w:left w:val="none" w:sz="0" w:space="0" w:color="auto"/>
        <w:bottom w:val="none" w:sz="0" w:space="0" w:color="auto"/>
        <w:right w:val="none" w:sz="0" w:space="0" w:color="auto"/>
      </w:divBdr>
      <w:divsChild>
        <w:div w:id="1750885040">
          <w:marLeft w:val="0"/>
          <w:marRight w:val="0"/>
          <w:marTop w:val="0"/>
          <w:marBottom w:val="0"/>
          <w:divBdr>
            <w:top w:val="none" w:sz="0" w:space="0" w:color="auto"/>
            <w:left w:val="none" w:sz="0" w:space="0" w:color="auto"/>
            <w:bottom w:val="none" w:sz="0" w:space="0" w:color="auto"/>
            <w:right w:val="none" w:sz="0" w:space="0" w:color="auto"/>
          </w:divBdr>
        </w:div>
      </w:divsChild>
    </w:div>
    <w:div w:id="592787838">
      <w:bodyDiv w:val="1"/>
      <w:marLeft w:val="0"/>
      <w:marRight w:val="0"/>
      <w:marTop w:val="0"/>
      <w:marBottom w:val="0"/>
      <w:divBdr>
        <w:top w:val="none" w:sz="0" w:space="0" w:color="auto"/>
        <w:left w:val="none" w:sz="0" w:space="0" w:color="auto"/>
        <w:bottom w:val="none" w:sz="0" w:space="0" w:color="auto"/>
        <w:right w:val="none" w:sz="0" w:space="0" w:color="auto"/>
      </w:divBdr>
      <w:divsChild>
        <w:div w:id="967784379">
          <w:marLeft w:val="0"/>
          <w:marRight w:val="0"/>
          <w:marTop w:val="100"/>
          <w:marBottom w:val="100"/>
          <w:divBdr>
            <w:top w:val="none" w:sz="0" w:space="0" w:color="auto"/>
            <w:left w:val="none" w:sz="0" w:space="0" w:color="auto"/>
            <w:bottom w:val="none" w:sz="0" w:space="0" w:color="auto"/>
            <w:right w:val="none" w:sz="0" w:space="0" w:color="auto"/>
          </w:divBdr>
          <w:divsChild>
            <w:div w:id="1545678399">
              <w:marLeft w:val="0"/>
              <w:marRight w:val="0"/>
              <w:marTop w:val="0"/>
              <w:marBottom w:val="0"/>
              <w:divBdr>
                <w:top w:val="none" w:sz="0" w:space="0" w:color="auto"/>
                <w:left w:val="none" w:sz="0" w:space="0" w:color="auto"/>
                <w:bottom w:val="none" w:sz="0" w:space="0" w:color="auto"/>
                <w:right w:val="none" w:sz="0" w:space="0" w:color="auto"/>
              </w:divBdr>
              <w:divsChild>
                <w:div w:id="403920941">
                  <w:marLeft w:val="0"/>
                  <w:marRight w:val="0"/>
                  <w:marTop w:val="0"/>
                  <w:marBottom w:val="0"/>
                  <w:divBdr>
                    <w:top w:val="single" w:sz="6" w:space="0" w:color="DCDCDC"/>
                    <w:left w:val="single" w:sz="6" w:space="0" w:color="DCDCDC"/>
                    <w:bottom w:val="single" w:sz="6" w:space="0" w:color="DCDCDC"/>
                    <w:right w:val="single" w:sz="6" w:space="0" w:color="DCDCDC"/>
                  </w:divBdr>
                  <w:divsChild>
                    <w:div w:id="720516497">
                      <w:marLeft w:val="0"/>
                      <w:marRight w:val="0"/>
                      <w:marTop w:val="0"/>
                      <w:marBottom w:val="0"/>
                      <w:divBdr>
                        <w:top w:val="none" w:sz="0" w:space="0" w:color="auto"/>
                        <w:left w:val="none" w:sz="0" w:space="0" w:color="auto"/>
                        <w:bottom w:val="none" w:sz="0" w:space="0" w:color="auto"/>
                        <w:right w:val="none" w:sz="0" w:space="0" w:color="auto"/>
                      </w:divBdr>
                      <w:divsChild>
                        <w:div w:id="181408187">
                          <w:marLeft w:val="0"/>
                          <w:marRight w:val="0"/>
                          <w:marTop w:val="0"/>
                          <w:marBottom w:val="0"/>
                          <w:divBdr>
                            <w:top w:val="none" w:sz="0" w:space="0" w:color="auto"/>
                            <w:left w:val="none" w:sz="0" w:space="0" w:color="auto"/>
                            <w:bottom w:val="none" w:sz="0" w:space="0" w:color="auto"/>
                            <w:right w:val="none" w:sz="0" w:space="0" w:color="auto"/>
                          </w:divBdr>
                          <w:divsChild>
                            <w:div w:id="2031487994">
                              <w:marLeft w:val="0"/>
                              <w:marRight w:val="0"/>
                              <w:marTop w:val="0"/>
                              <w:marBottom w:val="0"/>
                              <w:divBdr>
                                <w:top w:val="none" w:sz="0" w:space="0" w:color="auto"/>
                                <w:left w:val="none" w:sz="0" w:space="0" w:color="auto"/>
                                <w:bottom w:val="none" w:sz="0" w:space="0" w:color="auto"/>
                                <w:right w:val="none" w:sz="0" w:space="0" w:color="auto"/>
                              </w:divBdr>
                              <w:divsChild>
                                <w:div w:id="1168404204">
                                  <w:marLeft w:val="0"/>
                                  <w:marRight w:val="0"/>
                                  <w:marTop w:val="0"/>
                                  <w:marBottom w:val="0"/>
                                  <w:divBdr>
                                    <w:top w:val="none" w:sz="0" w:space="0" w:color="auto"/>
                                    <w:left w:val="none" w:sz="0" w:space="0" w:color="auto"/>
                                    <w:bottom w:val="none" w:sz="0" w:space="0" w:color="auto"/>
                                    <w:right w:val="none" w:sz="0" w:space="0" w:color="auto"/>
                                  </w:divBdr>
                                </w:div>
                                <w:div w:id="1900089568">
                                  <w:marLeft w:val="0"/>
                                  <w:marRight w:val="0"/>
                                  <w:marTop w:val="0"/>
                                  <w:marBottom w:val="0"/>
                                  <w:divBdr>
                                    <w:top w:val="none" w:sz="0" w:space="0" w:color="auto"/>
                                    <w:left w:val="none" w:sz="0" w:space="0" w:color="auto"/>
                                    <w:bottom w:val="none" w:sz="0" w:space="0" w:color="auto"/>
                                    <w:right w:val="none" w:sz="0" w:space="0" w:color="auto"/>
                                  </w:divBdr>
                                </w:div>
                                <w:div w:id="1903903403">
                                  <w:marLeft w:val="0"/>
                                  <w:marRight w:val="0"/>
                                  <w:marTop w:val="0"/>
                                  <w:marBottom w:val="0"/>
                                  <w:divBdr>
                                    <w:top w:val="none" w:sz="0" w:space="0" w:color="auto"/>
                                    <w:left w:val="none" w:sz="0" w:space="0" w:color="auto"/>
                                    <w:bottom w:val="none" w:sz="0" w:space="0" w:color="auto"/>
                                    <w:right w:val="none" w:sz="0" w:space="0" w:color="auto"/>
                                  </w:divBdr>
                                </w:div>
                                <w:div w:id="1133477760">
                                  <w:marLeft w:val="0"/>
                                  <w:marRight w:val="0"/>
                                  <w:marTop w:val="0"/>
                                  <w:marBottom w:val="0"/>
                                  <w:divBdr>
                                    <w:top w:val="none" w:sz="0" w:space="0" w:color="auto"/>
                                    <w:left w:val="none" w:sz="0" w:space="0" w:color="auto"/>
                                    <w:bottom w:val="none" w:sz="0" w:space="0" w:color="auto"/>
                                    <w:right w:val="none" w:sz="0" w:space="0" w:color="auto"/>
                                  </w:divBdr>
                                </w:div>
                                <w:div w:id="62922456">
                                  <w:marLeft w:val="0"/>
                                  <w:marRight w:val="0"/>
                                  <w:marTop w:val="0"/>
                                  <w:marBottom w:val="0"/>
                                  <w:divBdr>
                                    <w:top w:val="none" w:sz="0" w:space="0" w:color="auto"/>
                                    <w:left w:val="none" w:sz="0" w:space="0" w:color="auto"/>
                                    <w:bottom w:val="none" w:sz="0" w:space="0" w:color="auto"/>
                                    <w:right w:val="none" w:sz="0" w:space="0" w:color="auto"/>
                                  </w:divBdr>
                                </w:div>
                                <w:div w:id="1712149798">
                                  <w:marLeft w:val="0"/>
                                  <w:marRight w:val="0"/>
                                  <w:marTop w:val="0"/>
                                  <w:marBottom w:val="0"/>
                                  <w:divBdr>
                                    <w:top w:val="none" w:sz="0" w:space="0" w:color="auto"/>
                                    <w:left w:val="none" w:sz="0" w:space="0" w:color="auto"/>
                                    <w:bottom w:val="none" w:sz="0" w:space="0" w:color="auto"/>
                                    <w:right w:val="none" w:sz="0" w:space="0" w:color="auto"/>
                                  </w:divBdr>
                                </w:div>
                                <w:div w:id="957415490">
                                  <w:marLeft w:val="0"/>
                                  <w:marRight w:val="0"/>
                                  <w:marTop w:val="0"/>
                                  <w:marBottom w:val="0"/>
                                  <w:divBdr>
                                    <w:top w:val="none" w:sz="0" w:space="0" w:color="auto"/>
                                    <w:left w:val="none" w:sz="0" w:space="0" w:color="auto"/>
                                    <w:bottom w:val="none" w:sz="0" w:space="0" w:color="auto"/>
                                    <w:right w:val="none" w:sz="0" w:space="0" w:color="auto"/>
                                  </w:divBdr>
                                </w:div>
                                <w:div w:id="1655064463">
                                  <w:marLeft w:val="0"/>
                                  <w:marRight w:val="0"/>
                                  <w:marTop w:val="0"/>
                                  <w:marBottom w:val="0"/>
                                  <w:divBdr>
                                    <w:top w:val="none" w:sz="0" w:space="0" w:color="auto"/>
                                    <w:left w:val="none" w:sz="0" w:space="0" w:color="auto"/>
                                    <w:bottom w:val="none" w:sz="0" w:space="0" w:color="auto"/>
                                    <w:right w:val="none" w:sz="0" w:space="0" w:color="auto"/>
                                  </w:divBdr>
                                </w:div>
                                <w:div w:id="1624922622">
                                  <w:marLeft w:val="0"/>
                                  <w:marRight w:val="0"/>
                                  <w:marTop w:val="0"/>
                                  <w:marBottom w:val="0"/>
                                  <w:divBdr>
                                    <w:top w:val="none" w:sz="0" w:space="0" w:color="auto"/>
                                    <w:left w:val="none" w:sz="0" w:space="0" w:color="auto"/>
                                    <w:bottom w:val="none" w:sz="0" w:space="0" w:color="auto"/>
                                    <w:right w:val="none" w:sz="0" w:space="0" w:color="auto"/>
                                  </w:divBdr>
                                </w:div>
                                <w:div w:id="92438284">
                                  <w:marLeft w:val="0"/>
                                  <w:marRight w:val="0"/>
                                  <w:marTop w:val="0"/>
                                  <w:marBottom w:val="0"/>
                                  <w:divBdr>
                                    <w:top w:val="none" w:sz="0" w:space="0" w:color="auto"/>
                                    <w:left w:val="none" w:sz="0" w:space="0" w:color="auto"/>
                                    <w:bottom w:val="none" w:sz="0" w:space="0" w:color="auto"/>
                                    <w:right w:val="none" w:sz="0" w:space="0" w:color="auto"/>
                                  </w:divBdr>
                                </w:div>
                                <w:div w:id="350109432">
                                  <w:marLeft w:val="0"/>
                                  <w:marRight w:val="0"/>
                                  <w:marTop w:val="0"/>
                                  <w:marBottom w:val="0"/>
                                  <w:divBdr>
                                    <w:top w:val="none" w:sz="0" w:space="0" w:color="auto"/>
                                    <w:left w:val="none" w:sz="0" w:space="0" w:color="auto"/>
                                    <w:bottom w:val="none" w:sz="0" w:space="0" w:color="auto"/>
                                    <w:right w:val="none" w:sz="0" w:space="0" w:color="auto"/>
                                  </w:divBdr>
                                </w:div>
                                <w:div w:id="1113669191">
                                  <w:marLeft w:val="0"/>
                                  <w:marRight w:val="0"/>
                                  <w:marTop w:val="0"/>
                                  <w:marBottom w:val="0"/>
                                  <w:divBdr>
                                    <w:top w:val="none" w:sz="0" w:space="0" w:color="auto"/>
                                    <w:left w:val="none" w:sz="0" w:space="0" w:color="auto"/>
                                    <w:bottom w:val="none" w:sz="0" w:space="0" w:color="auto"/>
                                    <w:right w:val="none" w:sz="0" w:space="0" w:color="auto"/>
                                  </w:divBdr>
                                </w:div>
                                <w:div w:id="1111321407">
                                  <w:marLeft w:val="0"/>
                                  <w:marRight w:val="0"/>
                                  <w:marTop w:val="0"/>
                                  <w:marBottom w:val="0"/>
                                  <w:divBdr>
                                    <w:top w:val="none" w:sz="0" w:space="0" w:color="auto"/>
                                    <w:left w:val="none" w:sz="0" w:space="0" w:color="auto"/>
                                    <w:bottom w:val="none" w:sz="0" w:space="0" w:color="auto"/>
                                    <w:right w:val="none" w:sz="0" w:space="0" w:color="auto"/>
                                  </w:divBdr>
                                </w:div>
                                <w:div w:id="1778400984">
                                  <w:marLeft w:val="0"/>
                                  <w:marRight w:val="0"/>
                                  <w:marTop w:val="0"/>
                                  <w:marBottom w:val="0"/>
                                  <w:divBdr>
                                    <w:top w:val="none" w:sz="0" w:space="0" w:color="auto"/>
                                    <w:left w:val="none" w:sz="0" w:space="0" w:color="auto"/>
                                    <w:bottom w:val="none" w:sz="0" w:space="0" w:color="auto"/>
                                    <w:right w:val="none" w:sz="0" w:space="0" w:color="auto"/>
                                  </w:divBdr>
                                </w:div>
                                <w:div w:id="285622533">
                                  <w:marLeft w:val="0"/>
                                  <w:marRight w:val="0"/>
                                  <w:marTop w:val="0"/>
                                  <w:marBottom w:val="0"/>
                                  <w:divBdr>
                                    <w:top w:val="none" w:sz="0" w:space="0" w:color="auto"/>
                                    <w:left w:val="none" w:sz="0" w:space="0" w:color="auto"/>
                                    <w:bottom w:val="none" w:sz="0" w:space="0" w:color="auto"/>
                                    <w:right w:val="none" w:sz="0" w:space="0" w:color="auto"/>
                                  </w:divBdr>
                                </w:div>
                                <w:div w:id="157966516">
                                  <w:marLeft w:val="0"/>
                                  <w:marRight w:val="0"/>
                                  <w:marTop w:val="0"/>
                                  <w:marBottom w:val="0"/>
                                  <w:divBdr>
                                    <w:top w:val="none" w:sz="0" w:space="0" w:color="auto"/>
                                    <w:left w:val="none" w:sz="0" w:space="0" w:color="auto"/>
                                    <w:bottom w:val="none" w:sz="0" w:space="0" w:color="auto"/>
                                    <w:right w:val="none" w:sz="0" w:space="0" w:color="auto"/>
                                  </w:divBdr>
                                </w:div>
                                <w:div w:id="263420228">
                                  <w:marLeft w:val="0"/>
                                  <w:marRight w:val="0"/>
                                  <w:marTop w:val="0"/>
                                  <w:marBottom w:val="0"/>
                                  <w:divBdr>
                                    <w:top w:val="none" w:sz="0" w:space="0" w:color="auto"/>
                                    <w:left w:val="none" w:sz="0" w:space="0" w:color="auto"/>
                                    <w:bottom w:val="none" w:sz="0" w:space="0" w:color="auto"/>
                                    <w:right w:val="none" w:sz="0" w:space="0" w:color="auto"/>
                                  </w:divBdr>
                                </w:div>
                                <w:div w:id="1668286557">
                                  <w:marLeft w:val="0"/>
                                  <w:marRight w:val="0"/>
                                  <w:marTop w:val="0"/>
                                  <w:marBottom w:val="0"/>
                                  <w:divBdr>
                                    <w:top w:val="none" w:sz="0" w:space="0" w:color="auto"/>
                                    <w:left w:val="none" w:sz="0" w:space="0" w:color="auto"/>
                                    <w:bottom w:val="none" w:sz="0" w:space="0" w:color="auto"/>
                                    <w:right w:val="none" w:sz="0" w:space="0" w:color="auto"/>
                                  </w:divBdr>
                                </w:div>
                                <w:div w:id="1651666909">
                                  <w:marLeft w:val="0"/>
                                  <w:marRight w:val="0"/>
                                  <w:marTop w:val="0"/>
                                  <w:marBottom w:val="0"/>
                                  <w:divBdr>
                                    <w:top w:val="none" w:sz="0" w:space="0" w:color="auto"/>
                                    <w:left w:val="none" w:sz="0" w:space="0" w:color="auto"/>
                                    <w:bottom w:val="none" w:sz="0" w:space="0" w:color="auto"/>
                                    <w:right w:val="none" w:sz="0" w:space="0" w:color="auto"/>
                                  </w:divBdr>
                                </w:div>
                                <w:div w:id="259457459">
                                  <w:marLeft w:val="0"/>
                                  <w:marRight w:val="0"/>
                                  <w:marTop w:val="0"/>
                                  <w:marBottom w:val="0"/>
                                  <w:divBdr>
                                    <w:top w:val="none" w:sz="0" w:space="0" w:color="auto"/>
                                    <w:left w:val="none" w:sz="0" w:space="0" w:color="auto"/>
                                    <w:bottom w:val="none" w:sz="0" w:space="0" w:color="auto"/>
                                    <w:right w:val="none" w:sz="0" w:space="0" w:color="auto"/>
                                  </w:divBdr>
                                </w:div>
                                <w:div w:id="839394461">
                                  <w:marLeft w:val="0"/>
                                  <w:marRight w:val="0"/>
                                  <w:marTop w:val="0"/>
                                  <w:marBottom w:val="0"/>
                                  <w:divBdr>
                                    <w:top w:val="none" w:sz="0" w:space="0" w:color="auto"/>
                                    <w:left w:val="none" w:sz="0" w:space="0" w:color="auto"/>
                                    <w:bottom w:val="none" w:sz="0" w:space="0" w:color="auto"/>
                                    <w:right w:val="none" w:sz="0" w:space="0" w:color="auto"/>
                                  </w:divBdr>
                                </w:div>
                                <w:div w:id="946497916">
                                  <w:marLeft w:val="0"/>
                                  <w:marRight w:val="0"/>
                                  <w:marTop w:val="0"/>
                                  <w:marBottom w:val="0"/>
                                  <w:divBdr>
                                    <w:top w:val="none" w:sz="0" w:space="0" w:color="auto"/>
                                    <w:left w:val="none" w:sz="0" w:space="0" w:color="auto"/>
                                    <w:bottom w:val="none" w:sz="0" w:space="0" w:color="auto"/>
                                    <w:right w:val="none" w:sz="0" w:space="0" w:color="auto"/>
                                  </w:divBdr>
                                </w:div>
                                <w:div w:id="948393340">
                                  <w:marLeft w:val="0"/>
                                  <w:marRight w:val="0"/>
                                  <w:marTop w:val="0"/>
                                  <w:marBottom w:val="0"/>
                                  <w:divBdr>
                                    <w:top w:val="none" w:sz="0" w:space="0" w:color="auto"/>
                                    <w:left w:val="none" w:sz="0" w:space="0" w:color="auto"/>
                                    <w:bottom w:val="none" w:sz="0" w:space="0" w:color="auto"/>
                                    <w:right w:val="none" w:sz="0" w:space="0" w:color="auto"/>
                                  </w:divBdr>
                                </w:div>
                                <w:div w:id="643966420">
                                  <w:marLeft w:val="0"/>
                                  <w:marRight w:val="0"/>
                                  <w:marTop w:val="0"/>
                                  <w:marBottom w:val="0"/>
                                  <w:divBdr>
                                    <w:top w:val="none" w:sz="0" w:space="0" w:color="auto"/>
                                    <w:left w:val="none" w:sz="0" w:space="0" w:color="auto"/>
                                    <w:bottom w:val="none" w:sz="0" w:space="0" w:color="auto"/>
                                    <w:right w:val="none" w:sz="0" w:space="0" w:color="auto"/>
                                  </w:divBdr>
                                </w:div>
                                <w:div w:id="12451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379433">
      <w:bodyDiv w:val="1"/>
      <w:marLeft w:val="0"/>
      <w:marRight w:val="0"/>
      <w:marTop w:val="0"/>
      <w:marBottom w:val="0"/>
      <w:divBdr>
        <w:top w:val="none" w:sz="0" w:space="0" w:color="auto"/>
        <w:left w:val="none" w:sz="0" w:space="0" w:color="auto"/>
        <w:bottom w:val="none" w:sz="0" w:space="0" w:color="auto"/>
        <w:right w:val="none" w:sz="0" w:space="0" w:color="auto"/>
      </w:divBdr>
    </w:div>
    <w:div w:id="714475036">
      <w:marLeft w:val="0"/>
      <w:marRight w:val="0"/>
      <w:marTop w:val="0"/>
      <w:marBottom w:val="0"/>
      <w:divBdr>
        <w:top w:val="none" w:sz="0" w:space="0" w:color="auto"/>
        <w:left w:val="none" w:sz="0" w:space="0" w:color="auto"/>
        <w:bottom w:val="none" w:sz="0" w:space="0" w:color="auto"/>
        <w:right w:val="none" w:sz="0" w:space="0" w:color="auto"/>
      </w:divBdr>
    </w:div>
    <w:div w:id="714475037">
      <w:marLeft w:val="0"/>
      <w:marRight w:val="0"/>
      <w:marTop w:val="0"/>
      <w:marBottom w:val="0"/>
      <w:divBdr>
        <w:top w:val="none" w:sz="0" w:space="0" w:color="auto"/>
        <w:left w:val="none" w:sz="0" w:space="0" w:color="auto"/>
        <w:bottom w:val="none" w:sz="0" w:space="0" w:color="auto"/>
        <w:right w:val="none" w:sz="0" w:space="0" w:color="auto"/>
      </w:divBdr>
    </w:div>
    <w:div w:id="714475038">
      <w:marLeft w:val="0"/>
      <w:marRight w:val="0"/>
      <w:marTop w:val="0"/>
      <w:marBottom w:val="0"/>
      <w:divBdr>
        <w:top w:val="none" w:sz="0" w:space="0" w:color="auto"/>
        <w:left w:val="none" w:sz="0" w:space="0" w:color="auto"/>
        <w:bottom w:val="none" w:sz="0" w:space="0" w:color="auto"/>
        <w:right w:val="none" w:sz="0" w:space="0" w:color="auto"/>
      </w:divBdr>
    </w:div>
    <w:div w:id="1067920566">
      <w:bodyDiv w:val="1"/>
      <w:marLeft w:val="0"/>
      <w:marRight w:val="0"/>
      <w:marTop w:val="0"/>
      <w:marBottom w:val="0"/>
      <w:divBdr>
        <w:top w:val="none" w:sz="0" w:space="0" w:color="auto"/>
        <w:left w:val="none" w:sz="0" w:space="0" w:color="auto"/>
        <w:bottom w:val="none" w:sz="0" w:space="0" w:color="auto"/>
        <w:right w:val="none" w:sz="0" w:space="0" w:color="auto"/>
      </w:divBdr>
      <w:divsChild>
        <w:div w:id="210768492">
          <w:marLeft w:val="0"/>
          <w:marRight w:val="0"/>
          <w:marTop w:val="100"/>
          <w:marBottom w:val="100"/>
          <w:divBdr>
            <w:top w:val="none" w:sz="0" w:space="0" w:color="auto"/>
            <w:left w:val="none" w:sz="0" w:space="0" w:color="auto"/>
            <w:bottom w:val="none" w:sz="0" w:space="0" w:color="auto"/>
            <w:right w:val="none" w:sz="0" w:space="0" w:color="auto"/>
          </w:divBdr>
          <w:divsChild>
            <w:div w:id="1195383557">
              <w:marLeft w:val="0"/>
              <w:marRight w:val="0"/>
              <w:marTop w:val="0"/>
              <w:marBottom w:val="0"/>
              <w:divBdr>
                <w:top w:val="none" w:sz="0" w:space="0" w:color="auto"/>
                <w:left w:val="none" w:sz="0" w:space="0" w:color="auto"/>
                <w:bottom w:val="none" w:sz="0" w:space="0" w:color="auto"/>
                <w:right w:val="none" w:sz="0" w:space="0" w:color="auto"/>
              </w:divBdr>
              <w:divsChild>
                <w:div w:id="245041588">
                  <w:marLeft w:val="0"/>
                  <w:marRight w:val="0"/>
                  <w:marTop w:val="0"/>
                  <w:marBottom w:val="0"/>
                  <w:divBdr>
                    <w:top w:val="single" w:sz="6" w:space="0" w:color="DCDCDC"/>
                    <w:left w:val="single" w:sz="6" w:space="0" w:color="DCDCDC"/>
                    <w:bottom w:val="single" w:sz="6" w:space="0" w:color="DCDCDC"/>
                    <w:right w:val="single" w:sz="6" w:space="0" w:color="DCDCDC"/>
                  </w:divBdr>
                  <w:divsChild>
                    <w:div w:id="1672828687">
                      <w:marLeft w:val="0"/>
                      <w:marRight w:val="0"/>
                      <w:marTop w:val="0"/>
                      <w:marBottom w:val="0"/>
                      <w:divBdr>
                        <w:top w:val="none" w:sz="0" w:space="0" w:color="auto"/>
                        <w:left w:val="none" w:sz="0" w:space="0" w:color="auto"/>
                        <w:bottom w:val="none" w:sz="0" w:space="0" w:color="auto"/>
                        <w:right w:val="none" w:sz="0" w:space="0" w:color="auto"/>
                      </w:divBdr>
                      <w:divsChild>
                        <w:div w:id="701172315">
                          <w:marLeft w:val="0"/>
                          <w:marRight w:val="0"/>
                          <w:marTop w:val="0"/>
                          <w:marBottom w:val="0"/>
                          <w:divBdr>
                            <w:top w:val="none" w:sz="0" w:space="0" w:color="auto"/>
                            <w:left w:val="none" w:sz="0" w:space="0" w:color="auto"/>
                            <w:bottom w:val="none" w:sz="0" w:space="0" w:color="auto"/>
                            <w:right w:val="none" w:sz="0" w:space="0" w:color="auto"/>
                          </w:divBdr>
                          <w:divsChild>
                            <w:div w:id="1968195283">
                              <w:marLeft w:val="0"/>
                              <w:marRight w:val="0"/>
                              <w:marTop w:val="0"/>
                              <w:marBottom w:val="0"/>
                              <w:divBdr>
                                <w:top w:val="none" w:sz="0" w:space="0" w:color="auto"/>
                                <w:left w:val="none" w:sz="0" w:space="0" w:color="auto"/>
                                <w:bottom w:val="none" w:sz="0" w:space="0" w:color="auto"/>
                                <w:right w:val="none" w:sz="0" w:space="0" w:color="auto"/>
                              </w:divBdr>
                              <w:divsChild>
                                <w:div w:id="381757658">
                                  <w:marLeft w:val="0"/>
                                  <w:marRight w:val="0"/>
                                  <w:marTop w:val="0"/>
                                  <w:marBottom w:val="0"/>
                                  <w:divBdr>
                                    <w:top w:val="none" w:sz="0" w:space="0" w:color="auto"/>
                                    <w:left w:val="none" w:sz="0" w:space="0" w:color="auto"/>
                                    <w:bottom w:val="none" w:sz="0" w:space="0" w:color="auto"/>
                                    <w:right w:val="none" w:sz="0" w:space="0" w:color="auto"/>
                                  </w:divBdr>
                                </w:div>
                                <w:div w:id="9500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481392">
      <w:bodyDiv w:val="1"/>
      <w:marLeft w:val="0"/>
      <w:marRight w:val="0"/>
      <w:marTop w:val="100"/>
      <w:marBottom w:val="100"/>
      <w:divBdr>
        <w:top w:val="none" w:sz="0" w:space="0" w:color="auto"/>
        <w:left w:val="none" w:sz="0" w:space="0" w:color="auto"/>
        <w:bottom w:val="none" w:sz="0" w:space="0" w:color="auto"/>
        <w:right w:val="none" w:sz="0" w:space="0" w:color="auto"/>
      </w:divBdr>
      <w:divsChild>
        <w:div w:id="709187829">
          <w:marLeft w:val="0"/>
          <w:marRight w:val="0"/>
          <w:marTop w:val="100"/>
          <w:marBottom w:val="100"/>
          <w:divBdr>
            <w:top w:val="none" w:sz="0" w:space="0" w:color="auto"/>
            <w:left w:val="none" w:sz="0" w:space="0" w:color="auto"/>
            <w:bottom w:val="none" w:sz="0" w:space="0" w:color="auto"/>
            <w:right w:val="none" w:sz="0" w:space="0" w:color="auto"/>
          </w:divBdr>
          <w:divsChild>
            <w:div w:id="1860661013">
              <w:marLeft w:val="0"/>
              <w:marRight w:val="0"/>
              <w:marTop w:val="0"/>
              <w:marBottom w:val="0"/>
              <w:divBdr>
                <w:top w:val="none" w:sz="0" w:space="0" w:color="auto"/>
                <w:left w:val="none" w:sz="0" w:space="0" w:color="auto"/>
                <w:bottom w:val="none" w:sz="0" w:space="0" w:color="auto"/>
                <w:right w:val="none" w:sz="0" w:space="0" w:color="auto"/>
              </w:divBdr>
              <w:divsChild>
                <w:div w:id="1239825452">
                  <w:marLeft w:val="0"/>
                  <w:marRight w:val="0"/>
                  <w:marTop w:val="0"/>
                  <w:marBottom w:val="300"/>
                  <w:divBdr>
                    <w:top w:val="none" w:sz="0" w:space="0" w:color="auto"/>
                    <w:left w:val="none" w:sz="0" w:space="0" w:color="auto"/>
                    <w:bottom w:val="none" w:sz="0" w:space="0" w:color="auto"/>
                    <w:right w:val="none" w:sz="0" w:space="0" w:color="auto"/>
                  </w:divBdr>
                  <w:divsChild>
                    <w:div w:id="509032837">
                      <w:marLeft w:val="0"/>
                      <w:marRight w:val="0"/>
                      <w:marTop w:val="0"/>
                      <w:marBottom w:val="0"/>
                      <w:divBdr>
                        <w:top w:val="none" w:sz="0" w:space="0" w:color="auto"/>
                        <w:left w:val="none" w:sz="0" w:space="0" w:color="auto"/>
                        <w:bottom w:val="none" w:sz="0" w:space="0" w:color="auto"/>
                        <w:right w:val="none" w:sz="0" w:space="0" w:color="auto"/>
                      </w:divBdr>
                      <w:divsChild>
                        <w:div w:id="12344984">
                          <w:marLeft w:val="0"/>
                          <w:marRight w:val="0"/>
                          <w:marTop w:val="225"/>
                          <w:marBottom w:val="375"/>
                          <w:divBdr>
                            <w:top w:val="none" w:sz="0" w:space="0" w:color="auto"/>
                            <w:left w:val="none" w:sz="0" w:space="0" w:color="auto"/>
                            <w:bottom w:val="none" w:sz="0" w:space="0" w:color="auto"/>
                            <w:right w:val="none" w:sz="0" w:space="0" w:color="auto"/>
                          </w:divBdr>
                          <w:divsChild>
                            <w:div w:id="6041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004455">
      <w:bodyDiv w:val="1"/>
      <w:marLeft w:val="0"/>
      <w:marRight w:val="0"/>
      <w:marTop w:val="0"/>
      <w:marBottom w:val="0"/>
      <w:divBdr>
        <w:top w:val="none" w:sz="0" w:space="0" w:color="auto"/>
        <w:left w:val="none" w:sz="0" w:space="0" w:color="auto"/>
        <w:bottom w:val="none" w:sz="0" w:space="0" w:color="auto"/>
        <w:right w:val="none" w:sz="0" w:space="0" w:color="auto"/>
      </w:divBdr>
    </w:div>
    <w:div w:id="1424718574">
      <w:bodyDiv w:val="1"/>
      <w:marLeft w:val="0"/>
      <w:marRight w:val="0"/>
      <w:marTop w:val="100"/>
      <w:marBottom w:val="100"/>
      <w:divBdr>
        <w:top w:val="none" w:sz="0" w:space="0" w:color="auto"/>
        <w:left w:val="none" w:sz="0" w:space="0" w:color="auto"/>
        <w:bottom w:val="none" w:sz="0" w:space="0" w:color="auto"/>
        <w:right w:val="none" w:sz="0" w:space="0" w:color="auto"/>
      </w:divBdr>
      <w:divsChild>
        <w:div w:id="1763448445">
          <w:marLeft w:val="0"/>
          <w:marRight w:val="0"/>
          <w:marTop w:val="100"/>
          <w:marBottom w:val="100"/>
          <w:divBdr>
            <w:top w:val="none" w:sz="0" w:space="0" w:color="auto"/>
            <w:left w:val="none" w:sz="0" w:space="0" w:color="auto"/>
            <w:bottom w:val="none" w:sz="0" w:space="0" w:color="auto"/>
            <w:right w:val="none" w:sz="0" w:space="0" w:color="auto"/>
          </w:divBdr>
          <w:divsChild>
            <w:div w:id="741148782">
              <w:marLeft w:val="0"/>
              <w:marRight w:val="0"/>
              <w:marTop w:val="0"/>
              <w:marBottom w:val="0"/>
              <w:divBdr>
                <w:top w:val="none" w:sz="0" w:space="0" w:color="auto"/>
                <w:left w:val="none" w:sz="0" w:space="0" w:color="auto"/>
                <w:bottom w:val="none" w:sz="0" w:space="0" w:color="auto"/>
                <w:right w:val="none" w:sz="0" w:space="0" w:color="auto"/>
              </w:divBdr>
              <w:divsChild>
                <w:div w:id="1099059574">
                  <w:marLeft w:val="0"/>
                  <w:marRight w:val="0"/>
                  <w:marTop w:val="0"/>
                  <w:marBottom w:val="300"/>
                  <w:divBdr>
                    <w:top w:val="none" w:sz="0" w:space="0" w:color="auto"/>
                    <w:left w:val="none" w:sz="0" w:space="0" w:color="auto"/>
                    <w:bottom w:val="none" w:sz="0" w:space="0" w:color="auto"/>
                    <w:right w:val="none" w:sz="0" w:space="0" w:color="auto"/>
                  </w:divBdr>
                  <w:divsChild>
                    <w:div w:id="1187599638">
                      <w:marLeft w:val="0"/>
                      <w:marRight w:val="0"/>
                      <w:marTop w:val="0"/>
                      <w:marBottom w:val="0"/>
                      <w:divBdr>
                        <w:top w:val="none" w:sz="0" w:space="0" w:color="auto"/>
                        <w:left w:val="none" w:sz="0" w:space="0" w:color="auto"/>
                        <w:bottom w:val="none" w:sz="0" w:space="0" w:color="auto"/>
                        <w:right w:val="none" w:sz="0" w:space="0" w:color="auto"/>
                      </w:divBdr>
                      <w:divsChild>
                        <w:div w:id="52198874">
                          <w:marLeft w:val="0"/>
                          <w:marRight w:val="0"/>
                          <w:marTop w:val="225"/>
                          <w:marBottom w:val="375"/>
                          <w:divBdr>
                            <w:top w:val="none" w:sz="0" w:space="0" w:color="auto"/>
                            <w:left w:val="none" w:sz="0" w:space="0" w:color="auto"/>
                            <w:bottom w:val="none" w:sz="0" w:space="0" w:color="auto"/>
                            <w:right w:val="none" w:sz="0" w:space="0" w:color="auto"/>
                          </w:divBdr>
                          <w:divsChild>
                            <w:div w:id="19392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93045">
      <w:bodyDiv w:val="1"/>
      <w:marLeft w:val="0"/>
      <w:marRight w:val="0"/>
      <w:marTop w:val="0"/>
      <w:marBottom w:val="0"/>
      <w:divBdr>
        <w:top w:val="none" w:sz="0" w:space="0" w:color="auto"/>
        <w:left w:val="none" w:sz="0" w:space="0" w:color="auto"/>
        <w:bottom w:val="none" w:sz="0" w:space="0" w:color="auto"/>
        <w:right w:val="none" w:sz="0" w:space="0" w:color="auto"/>
      </w:divBdr>
    </w:div>
    <w:div w:id="1669092761">
      <w:bodyDiv w:val="1"/>
      <w:marLeft w:val="0"/>
      <w:marRight w:val="0"/>
      <w:marTop w:val="0"/>
      <w:marBottom w:val="0"/>
      <w:divBdr>
        <w:top w:val="none" w:sz="0" w:space="0" w:color="auto"/>
        <w:left w:val="none" w:sz="0" w:space="0" w:color="auto"/>
        <w:bottom w:val="none" w:sz="0" w:space="0" w:color="auto"/>
        <w:right w:val="none" w:sz="0" w:space="0" w:color="auto"/>
      </w:divBdr>
    </w:div>
    <w:div w:id="1930455955">
      <w:bodyDiv w:val="1"/>
      <w:marLeft w:val="0"/>
      <w:marRight w:val="0"/>
      <w:marTop w:val="0"/>
      <w:marBottom w:val="0"/>
      <w:divBdr>
        <w:top w:val="none" w:sz="0" w:space="0" w:color="auto"/>
        <w:left w:val="none" w:sz="0" w:space="0" w:color="auto"/>
        <w:bottom w:val="none" w:sz="0" w:space="0" w:color="auto"/>
        <w:right w:val="none" w:sz="0" w:space="0" w:color="auto"/>
      </w:divBdr>
    </w:div>
    <w:div w:id="2137407329">
      <w:bodyDiv w:val="1"/>
      <w:marLeft w:val="0"/>
      <w:marRight w:val="0"/>
      <w:marTop w:val="0"/>
      <w:marBottom w:val="0"/>
      <w:divBdr>
        <w:top w:val="none" w:sz="0" w:space="0" w:color="auto"/>
        <w:left w:val="none" w:sz="0" w:space="0" w:color="auto"/>
        <w:bottom w:val="none" w:sz="0" w:space="0" w:color="auto"/>
        <w:right w:val="none" w:sz="0" w:space="0" w:color="auto"/>
      </w:divBdr>
      <w:divsChild>
        <w:div w:id="786968689">
          <w:marLeft w:val="0"/>
          <w:marRight w:val="0"/>
          <w:marTop w:val="0"/>
          <w:marBottom w:val="0"/>
          <w:divBdr>
            <w:top w:val="none" w:sz="0" w:space="0" w:color="auto"/>
            <w:left w:val="none" w:sz="0" w:space="0" w:color="auto"/>
            <w:bottom w:val="none" w:sz="0" w:space="0" w:color="auto"/>
            <w:right w:val="none" w:sz="0" w:space="0" w:color="auto"/>
          </w:divBdr>
          <w:divsChild>
            <w:div w:id="154030097">
              <w:marLeft w:val="0"/>
              <w:marRight w:val="0"/>
              <w:marTop w:val="0"/>
              <w:marBottom w:val="75"/>
              <w:divBdr>
                <w:top w:val="none" w:sz="0" w:space="0" w:color="auto"/>
                <w:left w:val="none" w:sz="0" w:space="0" w:color="auto"/>
                <w:bottom w:val="none" w:sz="0" w:space="0" w:color="auto"/>
                <w:right w:val="none" w:sz="0" w:space="0" w:color="auto"/>
              </w:divBdr>
              <w:divsChild>
                <w:div w:id="1041977263">
                  <w:marLeft w:val="0"/>
                  <w:marRight w:val="0"/>
                  <w:marTop w:val="0"/>
                  <w:marBottom w:val="0"/>
                  <w:divBdr>
                    <w:top w:val="single" w:sz="6" w:space="8" w:color="E4E4E4"/>
                    <w:left w:val="single" w:sz="6" w:space="8" w:color="E4E4E4"/>
                    <w:bottom w:val="single" w:sz="6" w:space="8" w:color="E4E4E4"/>
                    <w:right w:val="single" w:sz="6" w:space="8" w:color="E4E4E4"/>
                  </w:divBdr>
                  <w:divsChild>
                    <w:div w:id="3877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483729027@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5A895-B565-4FBC-9B73-19D2D92A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3</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微软用户</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Sky123.Org</cp:lastModifiedBy>
  <cp:revision>173</cp:revision>
  <cp:lastPrinted>2017-02-22T02:53:00Z</cp:lastPrinted>
  <dcterms:created xsi:type="dcterms:W3CDTF">2013-12-30T10:01:00Z</dcterms:created>
  <dcterms:modified xsi:type="dcterms:W3CDTF">2017-05-22T10:51:00Z</dcterms:modified>
</cp:coreProperties>
</file>