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385" w:rsidRDefault="00663D3A" w:rsidP="004B4838">
      <w:pPr>
        <w:spacing w:line="300" w:lineRule="auto"/>
        <w:jc w:val="center"/>
        <w:rPr>
          <w:rFonts w:ascii="义启小魏楷" w:eastAsiaTheme="minorEastAsia" w:hAnsi="义启小魏楷" w:cs="义启小魏楷"/>
          <w:b/>
          <w:bCs/>
          <w:sz w:val="44"/>
          <w:szCs w:val="44"/>
        </w:rPr>
      </w:pPr>
      <w:r w:rsidRPr="00C60385">
        <w:rPr>
          <w:rFonts w:ascii="义启小魏楷" w:eastAsia="义启小魏楷" w:hAnsi="义启小魏楷" w:cs="义启小魏楷" w:hint="eastAsia"/>
          <w:b/>
          <w:bCs/>
          <w:sz w:val="44"/>
          <w:szCs w:val="44"/>
        </w:rPr>
        <w:t>城镇燃气企业投资人、董事长及</w:t>
      </w:r>
    </w:p>
    <w:p w:rsidR="00663D3A" w:rsidRPr="00C60385" w:rsidRDefault="00663D3A" w:rsidP="004B4838">
      <w:pPr>
        <w:spacing w:line="300" w:lineRule="auto"/>
        <w:jc w:val="center"/>
        <w:rPr>
          <w:rFonts w:ascii="义启小魏楷" w:eastAsia="义启小魏楷" w:hAnsi="义启小魏楷" w:cs="义启小魏楷"/>
          <w:b/>
          <w:bCs/>
          <w:sz w:val="44"/>
          <w:szCs w:val="44"/>
        </w:rPr>
      </w:pPr>
      <w:r w:rsidRPr="00C60385">
        <w:rPr>
          <w:rFonts w:ascii="义启小魏楷" w:eastAsia="义启小魏楷" w:hAnsi="义启小魏楷" w:cs="义启小魏楷" w:hint="eastAsia"/>
          <w:b/>
          <w:bCs/>
          <w:sz w:val="44"/>
          <w:szCs w:val="44"/>
        </w:rPr>
        <w:t>总经理战略研修班</w:t>
      </w:r>
    </w:p>
    <w:p w:rsidR="00663D3A" w:rsidRPr="008B05A0" w:rsidRDefault="00663D3A" w:rsidP="004B4838">
      <w:pPr>
        <w:pStyle w:val="Listenabsatz1"/>
        <w:spacing w:line="336" w:lineRule="auto"/>
        <w:ind w:left="0"/>
        <w:rPr>
          <w:rFonts w:asciiTheme="minorEastAsia" w:eastAsiaTheme="minorEastAsia" w:hAnsiTheme="minorEastAsia"/>
          <w:b/>
          <w:sz w:val="24"/>
          <w:szCs w:val="24"/>
        </w:rPr>
      </w:pPr>
      <w:r w:rsidRPr="008B05A0">
        <w:rPr>
          <w:rFonts w:asciiTheme="minorEastAsia" w:eastAsiaTheme="minorEastAsia" w:hAnsiTheme="minorEastAsia" w:hint="eastAsia"/>
          <w:b/>
          <w:sz w:val="24"/>
          <w:szCs w:val="24"/>
        </w:rPr>
        <w:t>一、培训目的</w:t>
      </w:r>
      <w:r>
        <w:rPr>
          <w:rFonts w:asciiTheme="minorEastAsia" w:eastAsiaTheme="minorEastAsia" w:hAnsiTheme="minorEastAsia" w:hint="eastAsia"/>
          <w:b/>
          <w:sz w:val="24"/>
          <w:szCs w:val="24"/>
        </w:rPr>
        <w:t>：</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1. 通过学习让学员对中央最新政策及法规对于城镇燃气企</w:t>
      </w:r>
      <w:bookmarkStart w:id="0" w:name="_GoBack"/>
      <w:bookmarkEnd w:id="0"/>
      <w:r w:rsidRPr="008B05A0">
        <w:rPr>
          <w:rFonts w:asciiTheme="minorEastAsia" w:eastAsiaTheme="minorEastAsia" w:hAnsiTheme="minorEastAsia" w:hint="eastAsia"/>
          <w:sz w:val="24"/>
          <w:szCs w:val="24"/>
        </w:rPr>
        <w:t>业的影响有所了解与学习。</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2.让学员学习中小型民营城镇燃气企业与特大型燃气集团博弈生存之道。</w:t>
      </w:r>
    </w:p>
    <w:p w:rsidR="00663D3A"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3.让学员了解相关实际案例，学习如何把握整体纠纷解决方向及城镇燃气企业运营管理。</w:t>
      </w:r>
    </w:p>
    <w:p w:rsidR="004B1175" w:rsidRPr="00360E75" w:rsidRDefault="004B1175" w:rsidP="004B1175">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Pr="00360E75">
        <w:rPr>
          <w:rFonts w:asciiTheme="minorEastAsia" w:eastAsiaTheme="minorEastAsia" w:hAnsiTheme="minorEastAsia" w:hint="eastAsia"/>
          <w:b/>
          <w:sz w:val="24"/>
          <w:szCs w:val="24"/>
        </w:rPr>
        <w:t>、组织结构：</w:t>
      </w:r>
    </w:p>
    <w:p w:rsidR="004B1175" w:rsidRPr="00360E75" w:rsidRDefault="004B1175" w:rsidP="004B11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主办单位：北京市中燃联信息咨询中心</w:t>
      </w:r>
    </w:p>
    <w:p w:rsidR="004B1175" w:rsidRDefault="004B1175" w:rsidP="004B11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支持单位：中国天然气行业联合会、上海赵洪升律师事务所</w:t>
      </w:r>
    </w:p>
    <w:p w:rsidR="00663D3A" w:rsidRDefault="004B1175" w:rsidP="004B4838">
      <w:pPr>
        <w:pStyle w:val="Listenabsatz1"/>
        <w:spacing w:line="336" w:lineRule="auto"/>
        <w:ind w:left="0"/>
        <w:rPr>
          <w:rFonts w:asciiTheme="minorEastAsia" w:eastAsiaTheme="minorEastAsia" w:hAnsiTheme="minorEastAsia"/>
          <w:sz w:val="24"/>
          <w:szCs w:val="24"/>
        </w:rPr>
      </w:pPr>
      <w:r w:rsidRPr="004B1175">
        <w:rPr>
          <w:rFonts w:asciiTheme="minorEastAsia" w:eastAsiaTheme="minorEastAsia" w:hAnsiTheme="minorEastAsia" w:hint="eastAsia"/>
          <w:b/>
          <w:sz w:val="24"/>
          <w:szCs w:val="24"/>
        </w:rPr>
        <w:t>三</w:t>
      </w:r>
      <w:r w:rsidR="00663D3A" w:rsidRPr="004B1175">
        <w:rPr>
          <w:rFonts w:asciiTheme="minorEastAsia" w:eastAsiaTheme="minorEastAsia" w:hAnsiTheme="minorEastAsia" w:hint="eastAsia"/>
          <w:b/>
          <w:sz w:val="24"/>
          <w:szCs w:val="24"/>
        </w:rPr>
        <w:t>、培训对象：</w:t>
      </w:r>
      <w:r w:rsidR="00663D3A" w:rsidRPr="008B05A0">
        <w:rPr>
          <w:rFonts w:asciiTheme="minorEastAsia" w:eastAsiaTheme="minorEastAsia" w:hAnsiTheme="minorEastAsia" w:hint="eastAsia"/>
          <w:sz w:val="24"/>
          <w:szCs w:val="24"/>
        </w:rPr>
        <w:t>中小型城镇燃气的投资人、董事长及总经理</w:t>
      </w:r>
    </w:p>
    <w:p w:rsidR="00663D3A" w:rsidRPr="004B1175" w:rsidRDefault="004B1175" w:rsidP="004B4838">
      <w:pPr>
        <w:pStyle w:val="Listenabsatz1"/>
        <w:spacing w:line="336" w:lineRule="auto"/>
        <w:ind w:left="0"/>
        <w:rPr>
          <w:rFonts w:asciiTheme="minorEastAsia" w:eastAsiaTheme="minorEastAsia" w:hAnsiTheme="minorEastAsia"/>
          <w:b/>
          <w:sz w:val="24"/>
          <w:szCs w:val="24"/>
        </w:rPr>
      </w:pPr>
      <w:r w:rsidRPr="004B1175">
        <w:rPr>
          <w:rFonts w:asciiTheme="minorEastAsia" w:eastAsiaTheme="minorEastAsia" w:hAnsiTheme="minorEastAsia" w:hint="eastAsia"/>
          <w:b/>
          <w:sz w:val="24"/>
          <w:szCs w:val="24"/>
        </w:rPr>
        <w:t>四</w:t>
      </w:r>
      <w:r w:rsidR="00663D3A" w:rsidRPr="004B1175">
        <w:rPr>
          <w:rFonts w:asciiTheme="minorEastAsia" w:eastAsiaTheme="minorEastAsia" w:hAnsiTheme="minorEastAsia" w:hint="eastAsia"/>
          <w:b/>
          <w:sz w:val="24"/>
          <w:szCs w:val="24"/>
        </w:rPr>
        <w:t>、研修内容：</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1、2016-2017年中央最新政策及法规对于城镇燃气企业的影响——城镇燃气企业是迎难而上还是乘势而为？</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2、“以战役上进攻掩护战略上撤退”——中小型民营城镇燃气企业与特大型燃气集团博弈生存之道。</w:t>
      </w:r>
    </w:p>
    <w:p w:rsidR="00663D3A"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3、被取消特许经营权或者被法院判决特许经营权无效的城镇燃气企业如何“起死回生”甚至获得高额回报？</w:t>
      </w:r>
    </w:p>
    <w:p w:rsidR="00663D3A" w:rsidRPr="008B05A0" w:rsidRDefault="004B1175" w:rsidP="004B4838">
      <w:pPr>
        <w:pStyle w:val="Listenabsatz1"/>
        <w:spacing w:line="336"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00663D3A" w:rsidRPr="008B05A0">
        <w:rPr>
          <w:rFonts w:asciiTheme="minorEastAsia" w:eastAsiaTheme="minorEastAsia" w:hAnsiTheme="minorEastAsia" w:hint="eastAsia"/>
          <w:b/>
          <w:sz w:val="24"/>
          <w:szCs w:val="24"/>
        </w:rPr>
        <w:t>、培训时间、地点、费用：</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培训时间：2017年7月15日</w:t>
      </w:r>
    </w:p>
    <w:p w:rsidR="00663D3A" w:rsidRPr="008B05A0"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培训地点：上海</w:t>
      </w:r>
      <w:r>
        <w:rPr>
          <w:rFonts w:asciiTheme="minorEastAsia" w:eastAsiaTheme="minorEastAsia" w:hAnsiTheme="minorEastAsia" w:hint="eastAsia"/>
          <w:sz w:val="24"/>
          <w:szCs w:val="24"/>
        </w:rPr>
        <w:t>市</w:t>
      </w:r>
    </w:p>
    <w:p w:rsidR="00663D3A"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培训费用：</w:t>
      </w:r>
      <w:r>
        <w:rPr>
          <w:rFonts w:asciiTheme="minorEastAsia" w:eastAsiaTheme="minorEastAsia" w:hAnsiTheme="minorEastAsia" w:hint="eastAsia"/>
          <w:sz w:val="24"/>
          <w:szCs w:val="24"/>
        </w:rPr>
        <w:t>30000</w:t>
      </w:r>
      <w:r w:rsidRPr="008B05A0">
        <w:rPr>
          <w:rFonts w:asciiTheme="minorEastAsia" w:eastAsiaTheme="minorEastAsia" w:hAnsiTheme="minorEastAsia" w:hint="eastAsia"/>
          <w:sz w:val="24"/>
          <w:szCs w:val="24"/>
        </w:rPr>
        <w:t>元/人（限</w:t>
      </w:r>
      <w:r>
        <w:rPr>
          <w:rFonts w:asciiTheme="minorEastAsia" w:eastAsiaTheme="minorEastAsia" w:hAnsiTheme="minorEastAsia" w:hint="eastAsia"/>
          <w:sz w:val="24"/>
          <w:szCs w:val="24"/>
        </w:rPr>
        <w:t>额10名</w:t>
      </w:r>
      <w:r w:rsidRPr="008B05A0">
        <w:rPr>
          <w:rFonts w:asciiTheme="minorEastAsia" w:eastAsiaTheme="minorEastAsia" w:hAnsiTheme="minorEastAsia" w:hint="eastAsia"/>
          <w:sz w:val="24"/>
          <w:szCs w:val="24"/>
        </w:rPr>
        <w:t>）</w:t>
      </w:r>
    </w:p>
    <w:p w:rsidR="00663D3A" w:rsidRDefault="00663D3A" w:rsidP="004B4838">
      <w:pPr>
        <w:pStyle w:val="Listenabsatz1"/>
        <w:spacing w:line="336" w:lineRule="auto"/>
        <w:ind w:left="0" w:firstLineChars="200" w:firstLine="480"/>
        <w:rPr>
          <w:rFonts w:asciiTheme="minorEastAsia" w:eastAsiaTheme="minorEastAsia" w:hAnsiTheme="minorEastAsia"/>
          <w:sz w:val="24"/>
          <w:szCs w:val="24"/>
        </w:rPr>
      </w:pPr>
      <w:r w:rsidRPr="00C27745">
        <w:rPr>
          <w:rFonts w:asciiTheme="minorEastAsia" w:eastAsiaTheme="minorEastAsia" w:hAnsiTheme="minorEastAsia" w:hint="eastAsia"/>
          <w:sz w:val="24"/>
          <w:szCs w:val="24"/>
        </w:rPr>
        <w:t>在收到报名回执表（报名回执表见：附件）后，于开课前</w:t>
      </w:r>
      <w:r>
        <w:rPr>
          <w:rFonts w:asciiTheme="minorEastAsia" w:eastAsiaTheme="minorEastAsia" w:hAnsiTheme="minorEastAsia" w:hint="eastAsia"/>
          <w:sz w:val="24"/>
          <w:szCs w:val="24"/>
        </w:rPr>
        <w:t>五</w:t>
      </w:r>
      <w:r w:rsidRPr="00C27745">
        <w:rPr>
          <w:rFonts w:asciiTheme="minorEastAsia" w:eastAsiaTheme="minorEastAsia" w:hAnsiTheme="minorEastAsia" w:hint="eastAsia"/>
          <w:sz w:val="24"/>
          <w:szCs w:val="24"/>
        </w:rPr>
        <w:t>天发放报到通知，详告具体地点、乘车路线、食宿及日程安排等有关事项。</w:t>
      </w:r>
    </w:p>
    <w:p w:rsidR="00810321" w:rsidRDefault="00663D3A" w:rsidP="004B4838">
      <w:pPr>
        <w:pStyle w:val="Listenabsatz1"/>
        <w:spacing w:line="336"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Pr="008B05A0">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近</w:t>
      </w:r>
      <w:r>
        <w:rPr>
          <w:rFonts w:asciiTheme="minorEastAsia" w:eastAsiaTheme="minorEastAsia" w:hAnsiTheme="minorEastAsia"/>
          <w:b/>
          <w:sz w:val="24"/>
          <w:szCs w:val="24"/>
        </w:rPr>
        <w:t>期其他培训安排</w:t>
      </w:r>
      <w:r w:rsidRPr="008B05A0">
        <w:rPr>
          <w:rFonts w:asciiTheme="minorEastAsia" w:eastAsiaTheme="minorEastAsia" w:hAnsiTheme="minorEastAsia" w:hint="eastAsia"/>
          <w:b/>
          <w:sz w:val="24"/>
          <w:szCs w:val="24"/>
        </w:rPr>
        <w:t>：</w:t>
      </w:r>
    </w:p>
    <w:p w:rsidR="004F45B3" w:rsidRDefault="004F45B3" w:rsidP="004F45B3">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4A2573">
        <w:rPr>
          <w:rFonts w:asciiTheme="minorEastAsia" w:eastAsiaTheme="minorEastAsia" w:hAnsiTheme="minorEastAsia" w:hint="eastAsia"/>
          <w:sz w:val="24"/>
          <w:szCs w:val="24"/>
        </w:rPr>
        <w:t>《燃气行业营销与市场拓展技能高效特训班</w:t>
      </w:r>
      <w:r w:rsidRPr="004A2573">
        <w:rPr>
          <w:rFonts w:asciiTheme="minorEastAsia" w:eastAsiaTheme="minorEastAsia" w:hAnsiTheme="minorEastAsia"/>
          <w:sz w:val="24"/>
          <w:szCs w:val="24"/>
        </w:rPr>
        <w:t>》</w:t>
      </w:r>
      <w:r w:rsidRPr="004A2573">
        <w:rPr>
          <w:rFonts w:asciiTheme="minorEastAsia" w:eastAsiaTheme="minorEastAsia" w:hAnsiTheme="minorEastAsia" w:hint="eastAsia"/>
          <w:sz w:val="24"/>
          <w:szCs w:val="24"/>
        </w:rPr>
        <w:t>时间：</w:t>
      </w:r>
      <w:r w:rsidRPr="004A2573">
        <w:rPr>
          <w:rFonts w:asciiTheme="minorEastAsia" w:eastAsiaTheme="minorEastAsia" w:hAnsiTheme="minorEastAsia"/>
          <w:sz w:val="24"/>
          <w:szCs w:val="24"/>
        </w:rPr>
        <w:t>6</w:t>
      </w:r>
      <w:r w:rsidRPr="004A2573">
        <w:rPr>
          <w:rFonts w:asciiTheme="minorEastAsia" w:eastAsiaTheme="minorEastAsia" w:hAnsiTheme="minorEastAsia" w:hint="eastAsia"/>
          <w:sz w:val="24"/>
          <w:szCs w:val="24"/>
        </w:rPr>
        <w:t>月1</w:t>
      </w:r>
      <w:r w:rsidRPr="004A2573">
        <w:rPr>
          <w:rFonts w:asciiTheme="minorEastAsia" w:eastAsiaTheme="minorEastAsia" w:hAnsiTheme="minorEastAsia"/>
          <w:sz w:val="24"/>
          <w:szCs w:val="24"/>
        </w:rPr>
        <w:t>6</w:t>
      </w:r>
      <w:r w:rsidRPr="004A2573">
        <w:rPr>
          <w:rFonts w:asciiTheme="minorEastAsia" w:eastAsiaTheme="minorEastAsia" w:hAnsiTheme="minorEastAsia" w:hint="eastAsia"/>
          <w:sz w:val="24"/>
          <w:szCs w:val="24"/>
        </w:rPr>
        <w:t>-18日  地</w:t>
      </w:r>
      <w:r w:rsidRPr="004A2573">
        <w:rPr>
          <w:rFonts w:asciiTheme="minorEastAsia" w:eastAsiaTheme="minorEastAsia" w:hAnsiTheme="minorEastAsia"/>
          <w:sz w:val="24"/>
          <w:szCs w:val="24"/>
        </w:rPr>
        <w:t>点：北京</w:t>
      </w:r>
    </w:p>
    <w:p w:rsidR="004F45B3" w:rsidRDefault="004F45B3" w:rsidP="004F45B3">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2、《燃气</w:t>
      </w:r>
      <w:r>
        <w:rPr>
          <w:rFonts w:asciiTheme="minorEastAsia" w:eastAsiaTheme="minorEastAsia" w:hAnsiTheme="minorEastAsia"/>
          <w:sz w:val="24"/>
          <w:szCs w:val="24"/>
        </w:rPr>
        <w:t>安全</w:t>
      </w:r>
      <w:r>
        <w:rPr>
          <w:rFonts w:asciiTheme="minorEastAsia" w:eastAsiaTheme="minorEastAsia" w:hAnsiTheme="minorEastAsia" w:hint="eastAsia"/>
          <w:sz w:val="24"/>
          <w:szCs w:val="24"/>
        </w:rPr>
        <w:t>与</w:t>
      </w:r>
      <w:r>
        <w:rPr>
          <w:rFonts w:asciiTheme="minorEastAsia" w:eastAsiaTheme="minorEastAsia" w:hAnsiTheme="minorEastAsia"/>
          <w:sz w:val="24"/>
          <w:szCs w:val="24"/>
        </w:rPr>
        <w:t>运营管理高级</w:t>
      </w:r>
      <w:r>
        <w:rPr>
          <w:rFonts w:asciiTheme="minorEastAsia" w:eastAsiaTheme="minorEastAsia" w:hAnsiTheme="minorEastAsia" w:hint="eastAsia"/>
          <w:sz w:val="24"/>
          <w:szCs w:val="24"/>
        </w:rPr>
        <w:t>研修</w:t>
      </w:r>
      <w:r>
        <w:rPr>
          <w:rFonts w:asciiTheme="minorEastAsia" w:eastAsiaTheme="minorEastAsia" w:hAnsiTheme="minorEastAsia"/>
          <w:sz w:val="24"/>
          <w:szCs w:val="24"/>
        </w:rPr>
        <w:t>班》</w:t>
      </w:r>
      <w:r>
        <w:rPr>
          <w:rFonts w:asciiTheme="minorEastAsia" w:eastAsiaTheme="minorEastAsia" w:hAnsiTheme="minorEastAsia" w:hint="eastAsia"/>
          <w:sz w:val="24"/>
          <w:szCs w:val="24"/>
        </w:rPr>
        <w:t>时</w:t>
      </w:r>
      <w:r>
        <w:rPr>
          <w:rFonts w:asciiTheme="minorEastAsia" w:eastAsiaTheme="minorEastAsia" w:hAnsiTheme="minorEastAsia"/>
          <w:sz w:val="24"/>
          <w:szCs w:val="24"/>
        </w:rPr>
        <w:t>间：</w:t>
      </w:r>
      <w:r>
        <w:rPr>
          <w:rFonts w:asciiTheme="minorEastAsia" w:eastAsiaTheme="minorEastAsia" w:hAnsiTheme="minorEastAsia" w:hint="eastAsia"/>
          <w:sz w:val="24"/>
          <w:szCs w:val="24"/>
        </w:rPr>
        <w:t>6月20-23日   地点</w:t>
      </w:r>
      <w:r>
        <w:rPr>
          <w:rFonts w:asciiTheme="minorEastAsia" w:eastAsiaTheme="minorEastAsia" w:hAnsiTheme="minorEastAsia"/>
          <w:sz w:val="24"/>
          <w:szCs w:val="24"/>
        </w:rPr>
        <w:t>：北京</w:t>
      </w:r>
    </w:p>
    <w:p w:rsidR="004F45B3" w:rsidRDefault="004F45B3" w:rsidP="004F45B3">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3、《天然</w:t>
      </w:r>
      <w:r>
        <w:rPr>
          <w:rFonts w:asciiTheme="minorEastAsia" w:eastAsiaTheme="minorEastAsia" w:hAnsiTheme="minorEastAsia"/>
          <w:sz w:val="24"/>
          <w:szCs w:val="24"/>
        </w:rPr>
        <w:t>气行业</w:t>
      </w:r>
      <w:r>
        <w:rPr>
          <w:rFonts w:asciiTheme="minorEastAsia" w:eastAsiaTheme="minorEastAsia" w:hAnsiTheme="minorEastAsia" w:hint="eastAsia"/>
          <w:sz w:val="24"/>
          <w:szCs w:val="24"/>
        </w:rPr>
        <w:t>人</w:t>
      </w:r>
      <w:r>
        <w:rPr>
          <w:rFonts w:asciiTheme="minorEastAsia" w:eastAsiaTheme="minorEastAsia" w:hAnsiTheme="minorEastAsia"/>
          <w:sz w:val="24"/>
          <w:szCs w:val="24"/>
        </w:rPr>
        <w:t>力资源</w:t>
      </w:r>
      <w:r>
        <w:rPr>
          <w:rFonts w:asciiTheme="minorEastAsia" w:eastAsiaTheme="minorEastAsia" w:hAnsiTheme="minorEastAsia" w:hint="eastAsia"/>
          <w:sz w:val="24"/>
          <w:szCs w:val="24"/>
        </w:rPr>
        <w:t>培训</w:t>
      </w:r>
      <w:r>
        <w:rPr>
          <w:rFonts w:asciiTheme="minorEastAsia" w:eastAsiaTheme="minorEastAsia" w:hAnsiTheme="minorEastAsia"/>
          <w:sz w:val="24"/>
          <w:szCs w:val="24"/>
        </w:rPr>
        <w:t>讲</w:t>
      </w:r>
      <w:r>
        <w:rPr>
          <w:rFonts w:asciiTheme="minorEastAsia" w:eastAsiaTheme="minorEastAsia" w:hAnsiTheme="minorEastAsia" w:hint="eastAsia"/>
          <w:sz w:val="24"/>
          <w:szCs w:val="24"/>
        </w:rPr>
        <w:t>座</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时</w:t>
      </w:r>
      <w:r>
        <w:rPr>
          <w:rFonts w:asciiTheme="minorEastAsia" w:eastAsiaTheme="minorEastAsia" w:hAnsiTheme="minorEastAsia"/>
          <w:sz w:val="24"/>
          <w:szCs w:val="24"/>
        </w:rPr>
        <w:t>间：</w:t>
      </w:r>
      <w:r>
        <w:rPr>
          <w:rFonts w:asciiTheme="minorEastAsia" w:eastAsiaTheme="minorEastAsia" w:hAnsiTheme="minorEastAsia" w:hint="eastAsia"/>
          <w:sz w:val="24"/>
          <w:szCs w:val="24"/>
        </w:rPr>
        <w:t>7月21日  地</w:t>
      </w:r>
      <w:r>
        <w:rPr>
          <w:rFonts w:asciiTheme="minorEastAsia" w:eastAsiaTheme="minorEastAsia" w:hAnsiTheme="minorEastAsia"/>
          <w:sz w:val="24"/>
          <w:szCs w:val="24"/>
        </w:rPr>
        <w:t>点：大连</w:t>
      </w:r>
    </w:p>
    <w:p w:rsidR="004F45B3" w:rsidRDefault="004F45B3" w:rsidP="004F45B3">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LNG点供</w:t>
      </w:r>
      <w:r>
        <w:rPr>
          <w:rFonts w:asciiTheme="minorEastAsia" w:eastAsiaTheme="minorEastAsia" w:hAnsiTheme="minorEastAsia"/>
          <w:sz w:val="24"/>
          <w:szCs w:val="24"/>
        </w:rPr>
        <w:t>模式、安全运营、利润最大化发</w:t>
      </w:r>
      <w:r>
        <w:rPr>
          <w:rFonts w:asciiTheme="minorEastAsia" w:eastAsiaTheme="minorEastAsia" w:hAnsiTheme="minorEastAsia" w:hint="eastAsia"/>
          <w:sz w:val="24"/>
          <w:szCs w:val="24"/>
        </w:rPr>
        <w:t>展</w:t>
      </w:r>
      <w:r>
        <w:rPr>
          <w:rFonts w:asciiTheme="minorEastAsia" w:eastAsiaTheme="minorEastAsia" w:hAnsiTheme="minorEastAsia"/>
          <w:sz w:val="24"/>
          <w:szCs w:val="24"/>
        </w:rPr>
        <w:t>策略培训班</w:t>
      </w:r>
      <w:r>
        <w:rPr>
          <w:rFonts w:asciiTheme="minorEastAsia" w:eastAsiaTheme="minorEastAsia" w:hAnsiTheme="minorEastAsia" w:hint="eastAsia"/>
          <w:sz w:val="24"/>
          <w:szCs w:val="24"/>
        </w:rPr>
        <w:t>》时</w:t>
      </w:r>
      <w:r>
        <w:rPr>
          <w:rFonts w:asciiTheme="minorEastAsia" w:eastAsiaTheme="minorEastAsia" w:hAnsiTheme="minorEastAsia"/>
          <w:sz w:val="24"/>
          <w:szCs w:val="24"/>
        </w:rPr>
        <w:t>间：</w:t>
      </w:r>
      <w:r>
        <w:rPr>
          <w:rFonts w:asciiTheme="minorEastAsia" w:eastAsiaTheme="minorEastAsia" w:hAnsiTheme="minorEastAsia" w:hint="eastAsia"/>
          <w:sz w:val="24"/>
          <w:szCs w:val="24"/>
        </w:rPr>
        <w:t xml:space="preserve">7月24-28日 </w:t>
      </w:r>
      <w:r>
        <w:rPr>
          <w:rFonts w:asciiTheme="minorEastAsia" w:eastAsiaTheme="minorEastAsia" w:hAnsiTheme="minorEastAsia"/>
          <w:sz w:val="24"/>
          <w:szCs w:val="24"/>
        </w:rPr>
        <w:t>大连</w:t>
      </w:r>
    </w:p>
    <w:p w:rsidR="004F45B3" w:rsidRPr="00810321" w:rsidRDefault="004F45B3" w:rsidP="004F45B3">
      <w:pPr>
        <w:pStyle w:val="Listenabsatz1"/>
        <w:spacing w:line="336" w:lineRule="auto"/>
        <w:ind w:left="0"/>
        <w:rPr>
          <w:rFonts w:asciiTheme="minorEastAsia" w:eastAsiaTheme="minorEastAsia" w:hAnsiTheme="minorEastAsia"/>
          <w:b/>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、《城市</w:t>
      </w:r>
      <w:r>
        <w:rPr>
          <w:rFonts w:asciiTheme="minorEastAsia" w:eastAsiaTheme="minorEastAsia" w:hAnsiTheme="minorEastAsia"/>
          <w:sz w:val="24"/>
          <w:szCs w:val="24"/>
        </w:rPr>
        <w:t>燃气</w:t>
      </w:r>
      <w:r>
        <w:rPr>
          <w:rFonts w:asciiTheme="minorEastAsia" w:eastAsiaTheme="minorEastAsia" w:hAnsiTheme="minorEastAsia" w:hint="eastAsia"/>
          <w:sz w:val="24"/>
          <w:szCs w:val="24"/>
        </w:rPr>
        <w:t>计</w:t>
      </w:r>
      <w:r>
        <w:rPr>
          <w:rFonts w:asciiTheme="minorEastAsia" w:eastAsiaTheme="minorEastAsia" w:hAnsiTheme="minorEastAsia"/>
          <w:sz w:val="24"/>
          <w:szCs w:val="24"/>
        </w:rPr>
        <w:t>量培训》</w:t>
      </w:r>
      <w:r>
        <w:rPr>
          <w:rFonts w:asciiTheme="minorEastAsia" w:eastAsiaTheme="minorEastAsia" w:hAnsiTheme="minorEastAsia" w:hint="eastAsia"/>
          <w:sz w:val="24"/>
          <w:szCs w:val="24"/>
        </w:rPr>
        <w:t>时</w:t>
      </w:r>
      <w:r>
        <w:rPr>
          <w:rFonts w:asciiTheme="minorEastAsia" w:eastAsiaTheme="minorEastAsia" w:hAnsiTheme="minorEastAsia"/>
          <w:sz w:val="24"/>
          <w:szCs w:val="24"/>
        </w:rPr>
        <w:t>间：7</w:t>
      </w:r>
      <w:r>
        <w:rPr>
          <w:rFonts w:asciiTheme="minorEastAsia" w:eastAsiaTheme="minorEastAsia" w:hAnsiTheme="minorEastAsia" w:hint="eastAsia"/>
          <w:sz w:val="24"/>
          <w:szCs w:val="24"/>
        </w:rPr>
        <w:t>月</w:t>
      </w:r>
      <w:r>
        <w:rPr>
          <w:rFonts w:asciiTheme="minorEastAsia" w:eastAsiaTheme="minorEastAsia" w:hAnsiTheme="minorEastAsia"/>
          <w:sz w:val="24"/>
          <w:szCs w:val="24"/>
        </w:rPr>
        <w:t>25</w:t>
      </w:r>
      <w:r>
        <w:rPr>
          <w:rFonts w:asciiTheme="minorEastAsia" w:eastAsiaTheme="minorEastAsia" w:hAnsiTheme="minorEastAsia" w:hint="eastAsia"/>
          <w:sz w:val="24"/>
          <w:szCs w:val="24"/>
        </w:rPr>
        <w:t>-</w:t>
      </w:r>
      <w:r>
        <w:rPr>
          <w:rFonts w:asciiTheme="minorEastAsia" w:eastAsiaTheme="minorEastAsia" w:hAnsiTheme="minorEastAsia"/>
          <w:sz w:val="24"/>
          <w:szCs w:val="24"/>
        </w:rPr>
        <w:t>29</w:t>
      </w:r>
      <w:r>
        <w:rPr>
          <w:rFonts w:asciiTheme="minorEastAsia" w:eastAsiaTheme="minorEastAsia" w:hAnsiTheme="minorEastAsia" w:hint="eastAsia"/>
          <w:sz w:val="24"/>
          <w:szCs w:val="24"/>
        </w:rPr>
        <w:t>日  地</w:t>
      </w:r>
      <w:r>
        <w:rPr>
          <w:rFonts w:asciiTheme="minorEastAsia" w:eastAsiaTheme="minorEastAsia" w:hAnsiTheme="minorEastAsia"/>
          <w:sz w:val="24"/>
          <w:szCs w:val="24"/>
        </w:rPr>
        <w:t>点：</w:t>
      </w:r>
      <w:r>
        <w:rPr>
          <w:rFonts w:asciiTheme="minorEastAsia" w:eastAsiaTheme="minorEastAsia" w:hAnsiTheme="minorEastAsia" w:hint="eastAsia"/>
          <w:sz w:val="24"/>
          <w:szCs w:val="24"/>
        </w:rPr>
        <w:t>大</w:t>
      </w:r>
      <w:r>
        <w:rPr>
          <w:rFonts w:asciiTheme="minorEastAsia" w:eastAsiaTheme="minorEastAsia" w:hAnsiTheme="minorEastAsia"/>
          <w:sz w:val="24"/>
          <w:szCs w:val="24"/>
        </w:rPr>
        <w:t>连</w:t>
      </w:r>
    </w:p>
    <w:p w:rsidR="004F45B3" w:rsidRDefault="004F45B3" w:rsidP="004F45B3">
      <w:pPr>
        <w:pStyle w:val="Listenabsatz1"/>
        <w:spacing w:line="360" w:lineRule="auto"/>
        <w:ind w:left="0"/>
        <w:rPr>
          <w:rFonts w:ascii="仿宋" w:eastAsia="仿宋" w:hAnsi="仿宋"/>
          <w:b/>
          <w:sz w:val="24"/>
        </w:rPr>
      </w:pPr>
      <w:r>
        <w:rPr>
          <w:rFonts w:asciiTheme="minorEastAsia" w:eastAsiaTheme="minorEastAsia" w:hAnsiTheme="minorEastAsia" w:hint="eastAsia"/>
          <w:b/>
          <w:sz w:val="24"/>
          <w:szCs w:val="24"/>
        </w:rPr>
        <w:t>组</w:t>
      </w:r>
      <w:r>
        <w:rPr>
          <w:rFonts w:asciiTheme="minorEastAsia" w:eastAsiaTheme="minorEastAsia" w:hAnsiTheme="minorEastAsia"/>
          <w:b/>
          <w:sz w:val="24"/>
          <w:szCs w:val="24"/>
        </w:rPr>
        <w:t>委会</w:t>
      </w:r>
      <w:r>
        <w:rPr>
          <w:rFonts w:asciiTheme="minorEastAsia" w:eastAsiaTheme="minorEastAsia" w:hAnsiTheme="minorEastAsia" w:hint="eastAsia"/>
          <w:b/>
          <w:sz w:val="24"/>
          <w:szCs w:val="24"/>
        </w:rPr>
        <w:t>咨询方</w:t>
      </w:r>
      <w:r>
        <w:rPr>
          <w:rFonts w:asciiTheme="minorEastAsia" w:eastAsiaTheme="minorEastAsia" w:hAnsiTheme="minorEastAsia"/>
          <w:b/>
          <w:sz w:val="24"/>
          <w:szCs w:val="24"/>
        </w:rPr>
        <w:t>式：</w:t>
      </w:r>
      <w:r w:rsidRPr="007521E5">
        <w:rPr>
          <w:rFonts w:ascii="仿宋" w:eastAsia="仿宋" w:hAnsi="仿宋" w:hint="eastAsia"/>
          <w:b/>
          <w:sz w:val="24"/>
        </w:rPr>
        <w:t>贾主任：</w:t>
      </w:r>
      <w:r w:rsidRPr="007521E5">
        <w:rPr>
          <w:rFonts w:ascii="仿宋" w:eastAsia="仿宋" w:hAnsi="仿宋"/>
          <w:b/>
          <w:sz w:val="24"/>
        </w:rPr>
        <w:t>13683043745</w:t>
      </w:r>
      <w:r w:rsidRPr="007521E5">
        <w:rPr>
          <w:rFonts w:ascii="仿宋" w:eastAsia="仿宋" w:hAnsi="仿宋" w:hint="eastAsia"/>
          <w:b/>
          <w:sz w:val="24"/>
        </w:rPr>
        <w:t>（优惠咨询</w:t>
      </w:r>
      <w:r w:rsidRPr="007521E5">
        <w:rPr>
          <w:rFonts w:ascii="仿宋" w:eastAsia="仿宋" w:hAnsi="仿宋"/>
          <w:b/>
          <w:sz w:val="24"/>
        </w:rPr>
        <w:t>专</w:t>
      </w:r>
      <w:r w:rsidRPr="007521E5">
        <w:rPr>
          <w:rFonts w:ascii="仿宋" w:eastAsia="仿宋" w:hAnsi="仿宋" w:hint="eastAsia"/>
          <w:b/>
          <w:sz w:val="24"/>
        </w:rPr>
        <w:t>线</w:t>
      </w:r>
      <w:r w:rsidRPr="007521E5">
        <w:rPr>
          <w:rFonts w:ascii="仿宋" w:eastAsia="仿宋" w:hAnsi="仿宋"/>
          <w:b/>
          <w:sz w:val="24"/>
        </w:rPr>
        <w:t>）</w:t>
      </w:r>
      <w:r w:rsidRPr="007521E5">
        <w:rPr>
          <w:rFonts w:ascii="仿宋" w:eastAsia="仿宋" w:hAnsi="仿宋" w:hint="eastAsia"/>
          <w:b/>
          <w:sz w:val="24"/>
        </w:rPr>
        <w:t xml:space="preserve">     </w:t>
      </w:r>
      <w:r w:rsidRPr="007521E5">
        <w:rPr>
          <w:rFonts w:ascii="仿宋" w:eastAsia="仿宋" w:hAnsi="仿宋"/>
          <w:b/>
          <w:sz w:val="24"/>
        </w:rPr>
        <w:t>QQ：</w:t>
      </w:r>
      <w:r w:rsidRPr="007521E5">
        <w:rPr>
          <w:rFonts w:ascii="仿宋" w:eastAsia="仿宋" w:hAnsi="仿宋" w:hint="eastAsia"/>
          <w:b/>
          <w:sz w:val="24"/>
        </w:rPr>
        <w:t>1483729027</w:t>
      </w:r>
    </w:p>
    <w:p w:rsidR="004B1175" w:rsidRPr="007521E5" w:rsidRDefault="004B1175" w:rsidP="004F45B3">
      <w:pPr>
        <w:pStyle w:val="Listenabsatz1"/>
        <w:spacing w:line="360" w:lineRule="auto"/>
        <w:ind w:left="0"/>
        <w:rPr>
          <w:rFonts w:ascii="仿宋" w:eastAsia="仿宋" w:hAnsi="仿宋" w:hint="eastAsia"/>
          <w:b/>
          <w:sz w:val="24"/>
        </w:rPr>
      </w:pPr>
      <w:r>
        <w:rPr>
          <w:rFonts w:ascii="仿宋" w:eastAsia="仿宋" w:hAnsi="仿宋" w:hint="eastAsia"/>
          <w:b/>
          <w:sz w:val="24"/>
        </w:rPr>
        <w:t>邮箱</w:t>
      </w:r>
      <w:r>
        <w:rPr>
          <w:rFonts w:ascii="仿宋" w:eastAsia="仿宋" w:hAnsi="仿宋"/>
          <w:b/>
          <w:sz w:val="24"/>
        </w:rPr>
        <w:t>：</w:t>
      </w:r>
      <w:r>
        <w:rPr>
          <w:rFonts w:ascii="仿宋" w:eastAsia="仿宋" w:hAnsi="仿宋" w:hint="eastAsia"/>
          <w:b/>
          <w:sz w:val="24"/>
        </w:rPr>
        <w:t>1483729027@</w:t>
      </w:r>
      <w:r>
        <w:rPr>
          <w:rFonts w:ascii="仿宋" w:eastAsia="仿宋" w:hAnsi="仿宋"/>
          <w:b/>
          <w:sz w:val="24"/>
        </w:rPr>
        <w:t>qq.com</w:t>
      </w:r>
    </w:p>
    <w:p w:rsidR="00663D3A" w:rsidRPr="000B36D1" w:rsidRDefault="004B1175" w:rsidP="00663D3A">
      <w:pPr>
        <w:jc w:val="center"/>
        <w:rPr>
          <w:rFonts w:ascii="微软雅黑" w:eastAsia="微软雅黑" w:hAnsi="微软雅黑" w:cs="宋体"/>
          <w:b/>
          <w:kern w:val="0"/>
          <w:sz w:val="32"/>
          <w:szCs w:val="32"/>
        </w:rPr>
      </w:pPr>
      <w:r w:rsidRPr="004B1175">
        <w:rPr>
          <w:rFonts w:ascii="微软雅黑" w:eastAsia="微软雅黑" w:hAnsi="微软雅黑" w:hint="eastAsia"/>
          <w:b/>
          <w:sz w:val="32"/>
          <w:szCs w:val="32"/>
        </w:rPr>
        <w:lastRenderedPageBreak/>
        <w:t>城镇燃气企业投资人、董事长及总经理战略研修班</w:t>
      </w:r>
      <w:r w:rsidR="00663D3A" w:rsidRPr="000B36D1">
        <w:rPr>
          <w:rFonts w:ascii="微软雅黑" w:eastAsia="微软雅黑" w:hAnsi="微软雅黑" w:cs="宋体" w:hint="eastAsia"/>
          <w:b/>
          <w:kern w:val="0"/>
          <w:sz w:val="30"/>
          <w:szCs w:val="30"/>
        </w:rPr>
        <w:t>报名</w:t>
      </w:r>
      <w:r w:rsidR="00663D3A" w:rsidRPr="000B36D1">
        <w:rPr>
          <w:rFonts w:ascii="微软雅黑" w:eastAsia="微软雅黑" w:hAnsi="微软雅黑" w:cs="宋体" w:hint="eastAsia"/>
          <w:b/>
          <w:kern w:val="0"/>
          <w:sz w:val="32"/>
          <w:szCs w:val="32"/>
        </w:rPr>
        <w:t>回执表</w:t>
      </w:r>
    </w:p>
    <w:p w:rsidR="00663D3A" w:rsidRDefault="00663D3A" w:rsidP="00663D3A">
      <w:pPr>
        <w:ind w:firstLineChars="100" w:firstLine="240"/>
        <w:jc w:val="left"/>
        <w:rPr>
          <w:rFonts w:asciiTheme="minorEastAsia" w:eastAsiaTheme="minorEastAsia" w:hAnsiTheme="minorEastAsia"/>
          <w:sz w:val="24"/>
          <w:szCs w:val="24"/>
        </w:rPr>
      </w:pPr>
    </w:p>
    <w:p w:rsidR="00663D3A" w:rsidRDefault="00663D3A" w:rsidP="00663D3A">
      <w:pPr>
        <w:ind w:firstLineChars="100" w:firstLine="240"/>
        <w:jc w:val="left"/>
        <w:rPr>
          <w:rFonts w:asciiTheme="minorEastAsia" w:eastAsiaTheme="minorEastAsia" w:hAnsiTheme="minorEastAsia"/>
          <w:b/>
          <w:sz w:val="24"/>
          <w:szCs w:val="24"/>
        </w:rPr>
      </w:pPr>
      <w:r w:rsidRPr="00106DAE">
        <w:rPr>
          <w:rFonts w:asciiTheme="minorEastAsia" w:eastAsiaTheme="minorEastAsia" w:hAnsiTheme="minorEastAsia" w:hint="eastAsia"/>
          <w:sz w:val="24"/>
          <w:szCs w:val="24"/>
        </w:rPr>
        <w:t>经研究，我单位选派下列同志参加学习</w:t>
      </w:r>
      <w:r>
        <w:rPr>
          <w:rFonts w:asciiTheme="minorEastAsia" w:eastAsiaTheme="minorEastAsia" w:hAnsiTheme="minorEastAsia" w:hint="eastAsia"/>
          <w:sz w:val="24"/>
          <w:szCs w:val="24"/>
        </w:rPr>
        <w:t>(</w:t>
      </w:r>
      <w:r>
        <w:rPr>
          <w:rFonts w:asciiTheme="minorEastAsia" w:eastAsiaTheme="minorEastAsia" w:hAnsiTheme="minorEastAsia"/>
          <w:sz w:val="24"/>
          <w:szCs w:val="24"/>
        </w:rPr>
        <w:t>回执邮箱：</w:t>
      </w:r>
      <w:r w:rsidRPr="000B36D1">
        <w:rPr>
          <w:rFonts w:asciiTheme="minorEastAsia" w:eastAsiaTheme="minorEastAsia" w:hAnsiTheme="minorEastAsia" w:hint="eastAsia"/>
          <w:sz w:val="24"/>
          <w:szCs w:val="24"/>
        </w:rPr>
        <w:t>1483729027@</w:t>
      </w:r>
      <w:r w:rsidRPr="000B36D1">
        <w:rPr>
          <w:rFonts w:asciiTheme="minorEastAsia" w:eastAsiaTheme="minorEastAsia" w:hAnsiTheme="minorEastAsia"/>
          <w:sz w:val="24"/>
          <w:szCs w:val="24"/>
        </w:rPr>
        <w:t>qq.com</w:t>
      </w:r>
      <w:r>
        <w:rPr>
          <w:rFonts w:asciiTheme="minorEastAsia" w:eastAsiaTheme="minorEastAsia" w:hAnsiTheme="minorEastAsia"/>
          <w:sz w:val="24"/>
          <w:szCs w:val="24"/>
        </w:rPr>
        <w:t>):</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709"/>
        <w:gridCol w:w="1135"/>
        <w:gridCol w:w="1841"/>
        <w:gridCol w:w="425"/>
        <w:gridCol w:w="598"/>
        <w:gridCol w:w="1388"/>
        <w:gridCol w:w="993"/>
        <w:gridCol w:w="2400"/>
      </w:tblGrid>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单    位</w:t>
            </w:r>
          </w:p>
        </w:tc>
        <w:tc>
          <w:tcPr>
            <w:tcW w:w="8780" w:type="dxa"/>
            <w:gridSpan w:val="7"/>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通讯地址</w:t>
            </w:r>
          </w:p>
        </w:tc>
        <w:tc>
          <w:tcPr>
            <w:tcW w:w="8780" w:type="dxa"/>
            <w:gridSpan w:val="7"/>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联 系 人</w:t>
            </w:r>
          </w:p>
        </w:tc>
        <w:tc>
          <w:tcPr>
            <w:tcW w:w="2976" w:type="dxa"/>
            <w:gridSpan w:val="2"/>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023" w:type="dxa"/>
            <w:gridSpan w:val="2"/>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所属部门</w:t>
            </w:r>
          </w:p>
        </w:tc>
        <w:tc>
          <w:tcPr>
            <w:tcW w:w="1388"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993"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职务</w:t>
            </w:r>
          </w:p>
        </w:tc>
        <w:tc>
          <w:tcPr>
            <w:tcW w:w="2400"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w:t>
            </w:r>
          </w:p>
        </w:tc>
        <w:tc>
          <w:tcPr>
            <w:tcW w:w="2976" w:type="dxa"/>
            <w:gridSpan w:val="2"/>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023" w:type="dxa"/>
            <w:gridSpan w:val="2"/>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传真</w:t>
            </w:r>
          </w:p>
        </w:tc>
        <w:tc>
          <w:tcPr>
            <w:tcW w:w="1388"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993"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手机</w:t>
            </w:r>
          </w:p>
        </w:tc>
        <w:tc>
          <w:tcPr>
            <w:tcW w:w="2400" w:type="dxa"/>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663D3A" w:rsidRPr="00184071" w:rsidTr="002079CA">
        <w:trPr>
          <w:tblCellSpacing w:w="0" w:type="dxa"/>
          <w:jc w:val="center"/>
        </w:trPr>
        <w:tc>
          <w:tcPr>
            <w:tcW w:w="1977" w:type="dxa"/>
            <w:gridSpan w:val="2"/>
            <w:vAlign w:val="center"/>
            <w:hideMark/>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邮　箱</w:t>
            </w:r>
          </w:p>
        </w:tc>
        <w:tc>
          <w:tcPr>
            <w:tcW w:w="5387" w:type="dxa"/>
            <w:gridSpan w:val="5"/>
            <w:vAlign w:val="center"/>
            <w:hideMark/>
          </w:tcPr>
          <w:p w:rsidR="00663D3A" w:rsidRPr="00184071" w:rsidRDefault="00663D3A" w:rsidP="002079CA">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993" w:type="dxa"/>
            <w:vAlign w:val="center"/>
          </w:tcPr>
          <w:p w:rsidR="00663D3A" w:rsidRPr="00184071" w:rsidRDefault="00663D3A" w:rsidP="002079CA">
            <w:pPr>
              <w:widowControl/>
              <w:spacing w:line="360" w:lineRule="auto"/>
              <w:jc w:val="left"/>
              <w:rPr>
                <w:rFonts w:ascii="仿宋" w:eastAsia="仿宋" w:hAnsi="仿宋"/>
                <w:sz w:val="24"/>
                <w:szCs w:val="24"/>
              </w:rPr>
            </w:pPr>
            <w:r>
              <w:rPr>
                <w:rFonts w:ascii="仿宋" w:eastAsia="仿宋" w:hAnsi="仿宋" w:hint="eastAsia"/>
                <w:sz w:val="24"/>
                <w:szCs w:val="24"/>
              </w:rPr>
              <w:t>邮编</w:t>
            </w:r>
          </w:p>
        </w:tc>
        <w:tc>
          <w:tcPr>
            <w:tcW w:w="2400" w:type="dxa"/>
            <w:vAlign w:val="center"/>
          </w:tcPr>
          <w:p w:rsidR="00663D3A" w:rsidRPr="00184071" w:rsidRDefault="00663D3A" w:rsidP="002079CA">
            <w:pPr>
              <w:widowControl/>
              <w:spacing w:line="360" w:lineRule="auto"/>
              <w:jc w:val="left"/>
              <w:rPr>
                <w:rFonts w:ascii="仿宋" w:eastAsia="仿宋" w:hAnsi="仿宋"/>
                <w:sz w:val="24"/>
                <w:szCs w:val="24"/>
              </w:rPr>
            </w:pPr>
          </w:p>
        </w:tc>
      </w:tr>
      <w:tr w:rsidR="00663D3A" w:rsidRPr="00184071" w:rsidTr="002079CA">
        <w:trPr>
          <w:tblCellSpacing w:w="0" w:type="dxa"/>
          <w:jc w:val="center"/>
        </w:trPr>
        <w:tc>
          <w:tcPr>
            <w:tcW w:w="10757" w:type="dxa"/>
            <w:gridSpan w:val="9"/>
            <w:vAlign w:val="center"/>
          </w:tcPr>
          <w:p w:rsidR="00663D3A" w:rsidRPr="000B36D1" w:rsidRDefault="00663D3A" w:rsidP="002079CA">
            <w:pPr>
              <w:widowControl/>
              <w:spacing w:line="360" w:lineRule="auto"/>
              <w:jc w:val="left"/>
              <w:rPr>
                <w:rFonts w:ascii="微软雅黑" w:eastAsia="微软雅黑" w:hAnsi="微软雅黑"/>
                <w:sz w:val="32"/>
                <w:szCs w:val="32"/>
              </w:rPr>
            </w:pPr>
            <w:r w:rsidRPr="00B162A8">
              <w:rPr>
                <w:rFonts w:asciiTheme="minorEastAsia" w:eastAsiaTheme="minorEastAsia" w:hAnsiTheme="minorEastAsia" w:hint="eastAsia"/>
                <w:b/>
                <w:sz w:val="24"/>
                <w:szCs w:val="24"/>
              </w:rPr>
              <w:t>城镇燃气企业投资人、董事长及总经理战略研修班：</w:t>
            </w: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709" w:type="dxa"/>
            <w:vAlign w:val="center"/>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部</w:t>
            </w:r>
            <w:r>
              <w:rPr>
                <w:rFonts w:ascii="仿宋" w:eastAsia="仿宋" w:hAnsi="仿宋"/>
                <w:sz w:val="24"/>
                <w:szCs w:val="24"/>
              </w:rPr>
              <w:t>门</w:t>
            </w: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职务</w:t>
            </w:r>
          </w:p>
        </w:tc>
        <w:tc>
          <w:tcPr>
            <w:tcW w:w="1841" w:type="dxa"/>
            <w:vAlign w:val="center"/>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微信</w:t>
            </w:r>
            <w:r>
              <w:rPr>
                <w:rFonts w:ascii="仿宋" w:eastAsia="仿宋" w:hAnsi="仿宋"/>
                <w:sz w:val="24"/>
                <w:szCs w:val="24"/>
              </w:rPr>
              <w:t>号</w:t>
            </w:r>
            <w:r>
              <w:rPr>
                <w:rFonts w:ascii="仿宋" w:eastAsia="仿宋" w:hAnsi="仿宋" w:hint="eastAsia"/>
                <w:sz w:val="24"/>
                <w:szCs w:val="24"/>
              </w:rPr>
              <w:t>、</w:t>
            </w:r>
            <w:r>
              <w:rPr>
                <w:rFonts w:ascii="仿宋" w:eastAsia="仿宋" w:hAnsi="仿宋"/>
                <w:sz w:val="24"/>
                <w:szCs w:val="24"/>
              </w:rPr>
              <w:t>QQ</w:t>
            </w: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联系电话（手机）</w:t>
            </w:r>
          </w:p>
        </w:tc>
        <w:tc>
          <w:tcPr>
            <w:tcW w:w="3393" w:type="dxa"/>
            <w:gridSpan w:val="2"/>
            <w:vAlign w:val="center"/>
          </w:tcPr>
          <w:p w:rsidR="00663D3A" w:rsidRPr="00184071" w:rsidRDefault="00663D3A" w:rsidP="002079CA">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4B1175" w:rsidRPr="00184071" w:rsidTr="002079CA">
        <w:trPr>
          <w:tblCellSpacing w:w="0" w:type="dxa"/>
          <w:jc w:val="center"/>
        </w:trPr>
        <w:tc>
          <w:tcPr>
            <w:tcW w:w="1268"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709" w:type="dxa"/>
            <w:vAlign w:val="center"/>
          </w:tcPr>
          <w:p w:rsidR="004B1175" w:rsidRDefault="004B1175" w:rsidP="002079CA">
            <w:pPr>
              <w:widowControl/>
              <w:spacing w:line="360" w:lineRule="auto"/>
              <w:jc w:val="center"/>
              <w:rPr>
                <w:rFonts w:ascii="仿宋" w:eastAsia="仿宋" w:hAnsi="仿宋"/>
                <w:sz w:val="24"/>
                <w:szCs w:val="24"/>
              </w:rPr>
            </w:pPr>
          </w:p>
        </w:tc>
        <w:tc>
          <w:tcPr>
            <w:tcW w:w="1135"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1841" w:type="dxa"/>
            <w:vAlign w:val="center"/>
          </w:tcPr>
          <w:p w:rsidR="004B1175" w:rsidRDefault="004B1175" w:rsidP="002079CA">
            <w:pPr>
              <w:widowControl/>
              <w:spacing w:line="360" w:lineRule="auto"/>
              <w:jc w:val="center"/>
              <w:rPr>
                <w:rFonts w:ascii="仿宋" w:eastAsia="仿宋" w:hAnsi="仿宋"/>
                <w:sz w:val="24"/>
                <w:szCs w:val="24"/>
              </w:rPr>
            </w:pPr>
          </w:p>
        </w:tc>
        <w:tc>
          <w:tcPr>
            <w:tcW w:w="2411" w:type="dxa"/>
            <w:gridSpan w:val="3"/>
            <w:vAlign w:val="center"/>
          </w:tcPr>
          <w:p w:rsidR="004B1175" w:rsidRPr="00184071" w:rsidRDefault="004B1175" w:rsidP="002079CA">
            <w:pPr>
              <w:widowControl/>
              <w:spacing w:line="360" w:lineRule="auto"/>
              <w:jc w:val="center"/>
              <w:rPr>
                <w:rFonts w:ascii="仿宋" w:eastAsia="仿宋" w:hAnsi="仿宋"/>
                <w:sz w:val="24"/>
                <w:szCs w:val="24"/>
              </w:rPr>
            </w:pPr>
          </w:p>
        </w:tc>
        <w:tc>
          <w:tcPr>
            <w:tcW w:w="3393" w:type="dxa"/>
            <w:gridSpan w:val="2"/>
            <w:vAlign w:val="center"/>
          </w:tcPr>
          <w:p w:rsidR="004B1175" w:rsidRDefault="004B1175" w:rsidP="002079CA">
            <w:pPr>
              <w:widowControl/>
              <w:spacing w:line="360" w:lineRule="auto"/>
              <w:jc w:val="center"/>
              <w:rPr>
                <w:rFonts w:ascii="仿宋" w:eastAsia="仿宋" w:hAnsi="仿宋"/>
                <w:sz w:val="24"/>
                <w:szCs w:val="24"/>
              </w:rPr>
            </w:pPr>
          </w:p>
        </w:tc>
      </w:tr>
      <w:tr w:rsidR="004B1175" w:rsidRPr="00184071" w:rsidTr="002079CA">
        <w:trPr>
          <w:tblCellSpacing w:w="0" w:type="dxa"/>
          <w:jc w:val="center"/>
        </w:trPr>
        <w:tc>
          <w:tcPr>
            <w:tcW w:w="1268"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709" w:type="dxa"/>
            <w:vAlign w:val="center"/>
          </w:tcPr>
          <w:p w:rsidR="004B1175" w:rsidRDefault="004B1175" w:rsidP="002079CA">
            <w:pPr>
              <w:widowControl/>
              <w:spacing w:line="360" w:lineRule="auto"/>
              <w:jc w:val="center"/>
              <w:rPr>
                <w:rFonts w:ascii="仿宋" w:eastAsia="仿宋" w:hAnsi="仿宋"/>
                <w:sz w:val="24"/>
                <w:szCs w:val="24"/>
              </w:rPr>
            </w:pPr>
          </w:p>
        </w:tc>
        <w:tc>
          <w:tcPr>
            <w:tcW w:w="1135"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1841" w:type="dxa"/>
            <w:vAlign w:val="center"/>
          </w:tcPr>
          <w:p w:rsidR="004B1175" w:rsidRDefault="004B1175" w:rsidP="002079CA">
            <w:pPr>
              <w:widowControl/>
              <w:spacing w:line="360" w:lineRule="auto"/>
              <w:jc w:val="center"/>
              <w:rPr>
                <w:rFonts w:ascii="仿宋" w:eastAsia="仿宋" w:hAnsi="仿宋"/>
                <w:sz w:val="24"/>
                <w:szCs w:val="24"/>
              </w:rPr>
            </w:pPr>
          </w:p>
        </w:tc>
        <w:tc>
          <w:tcPr>
            <w:tcW w:w="2411" w:type="dxa"/>
            <w:gridSpan w:val="3"/>
            <w:vAlign w:val="center"/>
          </w:tcPr>
          <w:p w:rsidR="004B1175" w:rsidRPr="00184071" w:rsidRDefault="004B1175" w:rsidP="002079CA">
            <w:pPr>
              <w:widowControl/>
              <w:spacing w:line="360" w:lineRule="auto"/>
              <w:jc w:val="center"/>
              <w:rPr>
                <w:rFonts w:ascii="仿宋" w:eastAsia="仿宋" w:hAnsi="仿宋"/>
                <w:sz w:val="24"/>
                <w:szCs w:val="24"/>
              </w:rPr>
            </w:pPr>
          </w:p>
        </w:tc>
        <w:tc>
          <w:tcPr>
            <w:tcW w:w="3393" w:type="dxa"/>
            <w:gridSpan w:val="2"/>
            <w:vAlign w:val="center"/>
          </w:tcPr>
          <w:p w:rsidR="004B1175" w:rsidRDefault="004B1175" w:rsidP="002079CA">
            <w:pPr>
              <w:widowControl/>
              <w:spacing w:line="360" w:lineRule="auto"/>
              <w:jc w:val="center"/>
              <w:rPr>
                <w:rFonts w:ascii="仿宋" w:eastAsia="仿宋" w:hAnsi="仿宋"/>
                <w:sz w:val="24"/>
                <w:szCs w:val="24"/>
              </w:rPr>
            </w:pPr>
          </w:p>
        </w:tc>
      </w:tr>
      <w:tr w:rsidR="004B1175" w:rsidRPr="00184071" w:rsidTr="002079CA">
        <w:trPr>
          <w:tblCellSpacing w:w="0" w:type="dxa"/>
          <w:jc w:val="center"/>
        </w:trPr>
        <w:tc>
          <w:tcPr>
            <w:tcW w:w="1268"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709" w:type="dxa"/>
            <w:vAlign w:val="center"/>
          </w:tcPr>
          <w:p w:rsidR="004B1175" w:rsidRDefault="004B1175" w:rsidP="002079CA">
            <w:pPr>
              <w:widowControl/>
              <w:spacing w:line="360" w:lineRule="auto"/>
              <w:jc w:val="center"/>
              <w:rPr>
                <w:rFonts w:ascii="仿宋" w:eastAsia="仿宋" w:hAnsi="仿宋"/>
                <w:sz w:val="24"/>
                <w:szCs w:val="24"/>
              </w:rPr>
            </w:pPr>
          </w:p>
        </w:tc>
        <w:tc>
          <w:tcPr>
            <w:tcW w:w="1135"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1841" w:type="dxa"/>
            <w:vAlign w:val="center"/>
          </w:tcPr>
          <w:p w:rsidR="004B1175" w:rsidRDefault="004B1175" w:rsidP="002079CA">
            <w:pPr>
              <w:widowControl/>
              <w:spacing w:line="360" w:lineRule="auto"/>
              <w:jc w:val="center"/>
              <w:rPr>
                <w:rFonts w:ascii="仿宋" w:eastAsia="仿宋" w:hAnsi="仿宋"/>
                <w:sz w:val="24"/>
                <w:szCs w:val="24"/>
              </w:rPr>
            </w:pPr>
          </w:p>
        </w:tc>
        <w:tc>
          <w:tcPr>
            <w:tcW w:w="2411" w:type="dxa"/>
            <w:gridSpan w:val="3"/>
            <w:vAlign w:val="center"/>
          </w:tcPr>
          <w:p w:rsidR="004B1175" w:rsidRPr="00184071" w:rsidRDefault="004B1175" w:rsidP="002079CA">
            <w:pPr>
              <w:widowControl/>
              <w:spacing w:line="360" w:lineRule="auto"/>
              <w:jc w:val="center"/>
              <w:rPr>
                <w:rFonts w:ascii="仿宋" w:eastAsia="仿宋" w:hAnsi="仿宋"/>
                <w:sz w:val="24"/>
                <w:szCs w:val="24"/>
              </w:rPr>
            </w:pPr>
          </w:p>
        </w:tc>
        <w:tc>
          <w:tcPr>
            <w:tcW w:w="3393" w:type="dxa"/>
            <w:gridSpan w:val="2"/>
            <w:vAlign w:val="center"/>
          </w:tcPr>
          <w:p w:rsidR="004B1175" w:rsidRDefault="004B1175" w:rsidP="002079CA">
            <w:pPr>
              <w:widowControl/>
              <w:spacing w:line="360" w:lineRule="auto"/>
              <w:jc w:val="center"/>
              <w:rPr>
                <w:rFonts w:ascii="仿宋" w:eastAsia="仿宋" w:hAnsi="仿宋"/>
                <w:sz w:val="24"/>
                <w:szCs w:val="24"/>
              </w:rPr>
            </w:pPr>
          </w:p>
        </w:tc>
      </w:tr>
      <w:tr w:rsidR="004B1175" w:rsidRPr="00184071" w:rsidTr="002079CA">
        <w:trPr>
          <w:tblCellSpacing w:w="0" w:type="dxa"/>
          <w:jc w:val="center"/>
        </w:trPr>
        <w:tc>
          <w:tcPr>
            <w:tcW w:w="1268"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709" w:type="dxa"/>
            <w:vAlign w:val="center"/>
          </w:tcPr>
          <w:p w:rsidR="004B1175" w:rsidRDefault="004B1175" w:rsidP="002079CA">
            <w:pPr>
              <w:widowControl/>
              <w:spacing w:line="360" w:lineRule="auto"/>
              <w:jc w:val="center"/>
              <w:rPr>
                <w:rFonts w:ascii="仿宋" w:eastAsia="仿宋" w:hAnsi="仿宋"/>
                <w:sz w:val="24"/>
                <w:szCs w:val="24"/>
              </w:rPr>
            </w:pPr>
          </w:p>
        </w:tc>
        <w:tc>
          <w:tcPr>
            <w:tcW w:w="1135"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1841" w:type="dxa"/>
            <w:vAlign w:val="center"/>
          </w:tcPr>
          <w:p w:rsidR="004B1175" w:rsidRDefault="004B1175" w:rsidP="002079CA">
            <w:pPr>
              <w:widowControl/>
              <w:spacing w:line="360" w:lineRule="auto"/>
              <w:jc w:val="center"/>
              <w:rPr>
                <w:rFonts w:ascii="仿宋" w:eastAsia="仿宋" w:hAnsi="仿宋"/>
                <w:sz w:val="24"/>
                <w:szCs w:val="24"/>
              </w:rPr>
            </w:pPr>
          </w:p>
        </w:tc>
        <w:tc>
          <w:tcPr>
            <w:tcW w:w="2411" w:type="dxa"/>
            <w:gridSpan w:val="3"/>
            <w:vAlign w:val="center"/>
          </w:tcPr>
          <w:p w:rsidR="004B1175" w:rsidRPr="00184071" w:rsidRDefault="004B1175" w:rsidP="002079CA">
            <w:pPr>
              <w:widowControl/>
              <w:spacing w:line="360" w:lineRule="auto"/>
              <w:jc w:val="center"/>
              <w:rPr>
                <w:rFonts w:ascii="仿宋" w:eastAsia="仿宋" w:hAnsi="仿宋"/>
                <w:sz w:val="24"/>
                <w:szCs w:val="24"/>
              </w:rPr>
            </w:pPr>
          </w:p>
        </w:tc>
        <w:tc>
          <w:tcPr>
            <w:tcW w:w="3393" w:type="dxa"/>
            <w:gridSpan w:val="2"/>
            <w:vAlign w:val="center"/>
          </w:tcPr>
          <w:p w:rsidR="004B1175" w:rsidRDefault="004B1175"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4B1175" w:rsidRPr="00184071" w:rsidTr="002079CA">
        <w:trPr>
          <w:tblCellSpacing w:w="0" w:type="dxa"/>
          <w:jc w:val="center"/>
        </w:trPr>
        <w:tc>
          <w:tcPr>
            <w:tcW w:w="1268"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709" w:type="dxa"/>
            <w:vAlign w:val="center"/>
          </w:tcPr>
          <w:p w:rsidR="004B1175" w:rsidRDefault="004B1175" w:rsidP="002079CA">
            <w:pPr>
              <w:widowControl/>
              <w:spacing w:line="360" w:lineRule="auto"/>
              <w:jc w:val="center"/>
              <w:rPr>
                <w:rFonts w:ascii="仿宋" w:eastAsia="仿宋" w:hAnsi="仿宋"/>
                <w:sz w:val="24"/>
                <w:szCs w:val="24"/>
              </w:rPr>
            </w:pPr>
          </w:p>
        </w:tc>
        <w:tc>
          <w:tcPr>
            <w:tcW w:w="1135"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1841" w:type="dxa"/>
            <w:vAlign w:val="center"/>
          </w:tcPr>
          <w:p w:rsidR="004B1175" w:rsidRDefault="004B1175" w:rsidP="002079CA">
            <w:pPr>
              <w:widowControl/>
              <w:spacing w:line="360" w:lineRule="auto"/>
              <w:jc w:val="center"/>
              <w:rPr>
                <w:rFonts w:ascii="仿宋" w:eastAsia="仿宋" w:hAnsi="仿宋"/>
                <w:sz w:val="24"/>
                <w:szCs w:val="24"/>
              </w:rPr>
            </w:pPr>
          </w:p>
        </w:tc>
        <w:tc>
          <w:tcPr>
            <w:tcW w:w="2411" w:type="dxa"/>
            <w:gridSpan w:val="3"/>
            <w:vAlign w:val="center"/>
          </w:tcPr>
          <w:p w:rsidR="004B1175" w:rsidRPr="00184071" w:rsidRDefault="004B1175" w:rsidP="002079CA">
            <w:pPr>
              <w:widowControl/>
              <w:spacing w:line="360" w:lineRule="auto"/>
              <w:jc w:val="center"/>
              <w:rPr>
                <w:rFonts w:ascii="仿宋" w:eastAsia="仿宋" w:hAnsi="仿宋"/>
                <w:sz w:val="24"/>
                <w:szCs w:val="24"/>
              </w:rPr>
            </w:pPr>
          </w:p>
        </w:tc>
        <w:tc>
          <w:tcPr>
            <w:tcW w:w="3393" w:type="dxa"/>
            <w:gridSpan w:val="2"/>
            <w:vAlign w:val="center"/>
          </w:tcPr>
          <w:p w:rsidR="004B1175" w:rsidRDefault="004B1175" w:rsidP="002079CA">
            <w:pPr>
              <w:widowControl/>
              <w:spacing w:line="360" w:lineRule="auto"/>
              <w:jc w:val="center"/>
              <w:rPr>
                <w:rFonts w:ascii="仿宋" w:eastAsia="仿宋" w:hAnsi="仿宋"/>
                <w:sz w:val="24"/>
                <w:szCs w:val="24"/>
              </w:rPr>
            </w:pPr>
          </w:p>
        </w:tc>
      </w:tr>
      <w:tr w:rsidR="004B1175" w:rsidRPr="00184071" w:rsidTr="002079CA">
        <w:trPr>
          <w:tblCellSpacing w:w="0" w:type="dxa"/>
          <w:jc w:val="center"/>
        </w:trPr>
        <w:tc>
          <w:tcPr>
            <w:tcW w:w="1268"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709" w:type="dxa"/>
            <w:vAlign w:val="center"/>
          </w:tcPr>
          <w:p w:rsidR="004B1175" w:rsidRDefault="004B1175" w:rsidP="002079CA">
            <w:pPr>
              <w:widowControl/>
              <w:spacing w:line="360" w:lineRule="auto"/>
              <w:jc w:val="center"/>
              <w:rPr>
                <w:rFonts w:ascii="仿宋" w:eastAsia="仿宋" w:hAnsi="仿宋"/>
                <w:sz w:val="24"/>
                <w:szCs w:val="24"/>
              </w:rPr>
            </w:pPr>
          </w:p>
        </w:tc>
        <w:tc>
          <w:tcPr>
            <w:tcW w:w="1135" w:type="dxa"/>
            <w:vAlign w:val="center"/>
          </w:tcPr>
          <w:p w:rsidR="004B1175" w:rsidRPr="00184071" w:rsidRDefault="004B1175" w:rsidP="002079CA">
            <w:pPr>
              <w:widowControl/>
              <w:spacing w:line="360" w:lineRule="auto"/>
              <w:jc w:val="center"/>
              <w:rPr>
                <w:rFonts w:ascii="仿宋" w:eastAsia="仿宋" w:hAnsi="仿宋"/>
                <w:sz w:val="24"/>
                <w:szCs w:val="24"/>
              </w:rPr>
            </w:pPr>
          </w:p>
        </w:tc>
        <w:tc>
          <w:tcPr>
            <w:tcW w:w="1841" w:type="dxa"/>
            <w:vAlign w:val="center"/>
          </w:tcPr>
          <w:p w:rsidR="004B1175" w:rsidRDefault="004B1175" w:rsidP="002079CA">
            <w:pPr>
              <w:widowControl/>
              <w:spacing w:line="360" w:lineRule="auto"/>
              <w:jc w:val="center"/>
              <w:rPr>
                <w:rFonts w:ascii="仿宋" w:eastAsia="仿宋" w:hAnsi="仿宋"/>
                <w:sz w:val="24"/>
                <w:szCs w:val="24"/>
              </w:rPr>
            </w:pPr>
          </w:p>
        </w:tc>
        <w:tc>
          <w:tcPr>
            <w:tcW w:w="2411" w:type="dxa"/>
            <w:gridSpan w:val="3"/>
            <w:vAlign w:val="center"/>
          </w:tcPr>
          <w:p w:rsidR="004B1175" w:rsidRPr="00184071" w:rsidRDefault="004B1175" w:rsidP="002079CA">
            <w:pPr>
              <w:widowControl/>
              <w:spacing w:line="360" w:lineRule="auto"/>
              <w:jc w:val="center"/>
              <w:rPr>
                <w:rFonts w:ascii="仿宋" w:eastAsia="仿宋" w:hAnsi="仿宋"/>
                <w:sz w:val="24"/>
                <w:szCs w:val="24"/>
              </w:rPr>
            </w:pPr>
          </w:p>
        </w:tc>
        <w:tc>
          <w:tcPr>
            <w:tcW w:w="3393" w:type="dxa"/>
            <w:gridSpan w:val="2"/>
            <w:vAlign w:val="center"/>
          </w:tcPr>
          <w:p w:rsidR="004B1175" w:rsidRDefault="004B1175"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268"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709" w:type="dxa"/>
            <w:vAlign w:val="center"/>
          </w:tcPr>
          <w:p w:rsidR="00663D3A" w:rsidRDefault="00663D3A" w:rsidP="002079CA">
            <w:pPr>
              <w:widowControl/>
              <w:spacing w:line="360" w:lineRule="auto"/>
              <w:jc w:val="center"/>
              <w:rPr>
                <w:rFonts w:ascii="仿宋" w:eastAsia="仿宋" w:hAnsi="仿宋"/>
                <w:sz w:val="24"/>
                <w:szCs w:val="24"/>
              </w:rPr>
            </w:pPr>
          </w:p>
        </w:tc>
        <w:tc>
          <w:tcPr>
            <w:tcW w:w="1135" w:type="dxa"/>
            <w:vAlign w:val="center"/>
          </w:tcPr>
          <w:p w:rsidR="00663D3A" w:rsidRPr="00184071" w:rsidRDefault="00663D3A" w:rsidP="002079CA">
            <w:pPr>
              <w:widowControl/>
              <w:spacing w:line="360" w:lineRule="auto"/>
              <w:jc w:val="center"/>
              <w:rPr>
                <w:rFonts w:ascii="仿宋" w:eastAsia="仿宋" w:hAnsi="仿宋"/>
                <w:sz w:val="24"/>
                <w:szCs w:val="24"/>
              </w:rPr>
            </w:pPr>
          </w:p>
        </w:tc>
        <w:tc>
          <w:tcPr>
            <w:tcW w:w="1841" w:type="dxa"/>
            <w:vAlign w:val="center"/>
          </w:tcPr>
          <w:p w:rsidR="00663D3A" w:rsidRDefault="00663D3A" w:rsidP="002079CA">
            <w:pPr>
              <w:widowControl/>
              <w:spacing w:line="360" w:lineRule="auto"/>
              <w:jc w:val="center"/>
              <w:rPr>
                <w:rFonts w:ascii="仿宋" w:eastAsia="仿宋" w:hAnsi="仿宋"/>
                <w:sz w:val="24"/>
                <w:szCs w:val="24"/>
              </w:rPr>
            </w:pPr>
          </w:p>
        </w:tc>
        <w:tc>
          <w:tcPr>
            <w:tcW w:w="2411" w:type="dxa"/>
            <w:gridSpan w:val="3"/>
            <w:vAlign w:val="center"/>
          </w:tcPr>
          <w:p w:rsidR="00663D3A" w:rsidRPr="00184071" w:rsidRDefault="00663D3A" w:rsidP="002079CA">
            <w:pPr>
              <w:widowControl/>
              <w:spacing w:line="360" w:lineRule="auto"/>
              <w:jc w:val="center"/>
              <w:rPr>
                <w:rFonts w:ascii="仿宋" w:eastAsia="仿宋" w:hAnsi="仿宋"/>
                <w:sz w:val="24"/>
                <w:szCs w:val="24"/>
              </w:rPr>
            </w:pPr>
          </w:p>
        </w:tc>
        <w:tc>
          <w:tcPr>
            <w:tcW w:w="3393" w:type="dxa"/>
            <w:gridSpan w:val="2"/>
            <w:vAlign w:val="center"/>
          </w:tcPr>
          <w:p w:rsidR="00663D3A" w:rsidRDefault="00663D3A" w:rsidP="002079CA">
            <w:pPr>
              <w:widowControl/>
              <w:spacing w:line="360" w:lineRule="auto"/>
              <w:jc w:val="center"/>
              <w:rPr>
                <w:rFonts w:ascii="仿宋" w:eastAsia="仿宋" w:hAnsi="仿宋"/>
                <w:sz w:val="24"/>
                <w:szCs w:val="24"/>
              </w:rPr>
            </w:pPr>
          </w:p>
        </w:tc>
      </w:tr>
      <w:tr w:rsidR="00663D3A" w:rsidRPr="00184071" w:rsidTr="002079CA">
        <w:trPr>
          <w:tblCellSpacing w:w="0" w:type="dxa"/>
          <w:jc w:val="center"/>
        </w:trPr>
        <w:tc>
          <w:tcPr>
            <w:tcW w:w="10757" w:type="dxa"/>
            <w:gridSpan w:val="9"/>
            <w:vAlign w:val="center"/>
          </w:tcPr>
          <w:p w:rsidR="00663D3A" w:rsidRPr="00184071" w:rsidRDefault="00663D3A" w:rsidP="002079CA">
            <w:pPr>
              <w:widowControl/>
              <w:spacing w:line="360" w:lineRule="auto"/>
              <w:jc w:val="left"/>
              <w:rPr>
                <w:rFonts w:ascii="仿宋" w:eastAsia="仿宋" w:hAnsi="仿宋"/>
                <w:sz w:val="24"/>
                <w:szCs w:val="24"/>
              </w:rPr>
            </w:pPr>
            <w:r>
              <w:rPr>
                <w:rFonts w:ascii="仿宋" w:eastAsia="仿宋" w:hAnsi="仿宋" w:hint="eastAsia"/>
                <w:sz w:val="24"/>
                <w:szCs w:val="24"/>
              </w:rPr>
              <w:t>开发票单位名称：</w:t>
            </w:r>
          </w:p>
        </w:tc>
      </w:tr>
      <w:tr w:rsidR="00663D3A" w:rsidRPr="00184071" w:rsidTr="002079CA">
        <w:trPr>
          <w:tblCellSpacing w:w="0" w:type="dxa"/>
          <w:jc w:val="center"/>
        </w:trPr>
        <w:tc>
          <w:tcPr>
            <w:tcW w:w="10757" w:type="dxa"/>
            <w:gridSpan w:val="9"/>
            <w:tcBorders>
              <w:bottom w:val="single" w:sz="4" w:space="0" w:color="auto"/>
            </w:tcBorders>
            <w:vAlign w:val="center"/>
          </w:tcPr>
          <w:p w:rsidR="00663D3A" w:rsidRDefault="00663D3A" w:rsidP="002079CA">
            <w:pPr>
              <w:widowControl/>
              <w:spacing w:line="360" w:lineRule="auto"/>
              <w:jc w:val="left"/>
              <w:rPr>
                <w:rFonts w:ascii="仿宋" w:eastAsia="仿宋" w:hAnsi="仿宋"/>
                <w:sz w:val="24"/>
                <w:szCs w:val="24"/>
              </w:rPr>
            </w:pPr>
            <w:r>
              <w:rPr>
                <w:rFonts w:ascii="仿宋" w:eastAsia="仿宋" w:hAnsi="仿宋" w:hint="eastAsia"/>
                <w:sz w:val="24"/>
                <w:szCs w:val="24"/>
              </w:rPr>
              <w:t>开发票项目：培训费（   ）会议费（   ）会务费（  ）</w:t>
            </w:r>
          </w:p>
        </w:tc>
      </w:tr>
      <w:tr w:rsidR="00202AA6" w:rsidRPr="00184071" w:rsidTr="002079CA">
        <w:trPr>
          <w:tblCellSpacing w:w="0" w:type="dxa"/>
          <w:jc w:val="center"/>
        </w:trPr>
        <w:tc>
          <w:tcPr>
            <w:tcW w:w="10757" w:type="dxa"/>
            <w:gridSpan w:val="9"/>
            <w:tcBorders>
              <w:bottom w:val="single" w:sz="4" w:space="0" w:color="auto"/>
            </w:tcBorders>
            <w:vAlign w:val="center"/>
          </w:tcPr>
          <w:p w:rsidR="00202AA6" w:rsidRDefault="00202AA6" w:rsidP="002079CA">
            <w:pPr>
              <w:widowControl/>
              <w:spacing w:line="360" w:lineRule="auto"/>
              <w:jc w:val="left"/>
              <w:rPr>
                <w:rFonts w:ascii="仿宋" w:eastAsia="仿宋" w:hAnsi="仿宋"/>
                <w:sz w:val="24"/>
                <w:szCs w:val="24"/>
              </w:rPr>
            </w:pPr>
            <w:r>
              <w:rPr>
                <w:rFonts w:ascii="仿宋" w:eastAsia="仿宋" w:hAnsi="仿宋"/>
                <w:sz w:val="24"/>
                <w:szCs w:val="24"/>
              </w:rPr>
              <w:t>发票类</w:t>
            </w:r>
            <w:r>
              <w:rPr>
                <w:rFonts w:ascii="仿宋" w:eastAsia="仿宋" w:hAnsi="仿宋" w:hint="eastAsia"/>
                <w:sz w:val="24"/>
                <w:szCs w:val="24"/>
              </w:rPr>
              <w:t>型：增</w:t>
            </w:r>
            <w:r>
              <w:rPr>
                <w:rFonts w:ascii="仿宋" w:eastAsia="仿宋" w:hAnsi="仿宋"/>
                <w:sz w:val="24"/>
                <w:szCs w:val="24"/>
              </w:rPr>
              <w:t>值税专用发票</w:t>
            </w:r>
            <w:r>
              <w:rPr>
                <w:rFonts w:ascii="仿宋" w:eastAsia="仿宋" w:hAnsi="仿宋" w:hint="eastAsia"/>
                <w:sz w:val="24"/>
                <w:szCs w:val="24"/>
              </w:rPr>
              <w:t>（   ）             增值税</w:t>
            </w:r>
            <w:r>
              <w:rPr>
                <w:rFonts w:ascii="仿宋" w:eastAsia="仿宋" w:hAnsi="仿宋"/>
                <w:sz w:val="24"/>
                <w:szCs w:val="24"/>
              </w:rPr>
              <w:t>普通发票</w:t>
            </w:r>
            <w:r>
              <w:rPr>
                <w:rFonts w:ascii="仿宋" w:eastAsia="仿宋" w:hAnsi="仿宋" w:hint="eastAsia"/>
                <w:sz w:val="24"/>
                <w:szCs w:val="24"/>
              </w:rPr>
              <w:t xml:space="preserve">（   ） </w:t>
            </w:r>
          </w:p>
        </w:tc>
      </w:tr>
      <w:tr w:rsidR="00663D3A" w:rsidRPr="00184071" w:rsidTr="002079CA">
        <w:trPr>
          <w:tblCellSpacing w:w="0" w:type="dxa"/>
          <w:jc w:val="center"/>
        </w:trPr>
        <w:tc>
          <w:tcPr>
            <w:tcW w:w="5378" w:type="dxa"/>
            <w:gridSpan w:val="5"/>
            <w:vAlign w:val="center"/>
          </w:tcPr>
          <w:p w:rsidR="00663D3A" w:rsidRPr="00F81554" w:rsidRDefault="00663D3A" w:rsidP="002079CA">
            <w:pPr>
              <w:widowControl/>
              <w:shd w:val="clear" w:color="auto" w:fill="FFFFFF"/>
              <w:spacing w:before="75" w:after="75" w:line="270" w:lineRule="atLeast"/>
              <w:jc w:val="left"/>
              <w:rPr>
                <w:rFonts w:ascii="仿宋" w:eastAsia="仿宋" w:hAnsi="仿宋" w:cs="Tahoma"/>
                <w:b/>
                <w:color w:val="000000"/>
                <w:kern w:val="0"/>
                <w:sz w:val="24"/>
                <w:szCs w:val="24"/>
              </w:rPr>
            </w:pPr>
            <w:r w:rsidRPr="00F81554">
              <w:rPr>
                <w:rFonts w:ascii="仿宋" w:eastAsia="仿宋" w:hAnsi="仿宋" w:cs="Tahoma"/>
                <w:b/>
                <w:color w:val="000000"/>
                <w:kern w:val="0"/>
                <w:sz w:val="24"/>
                <w:szCs w:val="24"/>
              </w:rPr>
              <w:t>收款</w:t>
            </w:r>
            <w:r w:rsidRPr="00F81554">
              <w:rPr>
                <w:rFonts w:ascii="仿宋" w:eastAsia="仿宋" w:hAnsi="仿宋" w:cs="Tahoma" w:hint="eastAsia"/>
                <w:b/>
                <w:color w:val="000000"/>
                <w:kern w:val="0"/>
                <w:sz w:val="24"/>
                <w:szCs w:val="24"/>
              </w:rPr>
              <w:t>账</w:t>
            </w:r>
            <w:r w:rsidRPr="00F81554">
              <w:rPr>
                <w:rFonts w:ascii="仿宋" w:eastAsia="仿宋" w:hAnsi="仿宋" w:cs="Tahoma"/>
                <w:b/>
                <w:color w:val="000000"/>
                <w:kern w:val="0"/>
                <w:sz w:val="24"/>
                <w:szCs w:val="24"/>
              </w:rPr>
              <w:t>号：</w:t>
            </w:r>
          </w:p>
          <w:p w:rsidR="00663D3A" w:rsidRPr="00B70261" w:rsidRDefault="00663D3A" w:rsidP="002079CA">
            <w:pPr>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户</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名：北京市中燃联信息咨询中心</w:t>
            </w:r>
          </w:p>
          <w:p w:rsidR="00663D3A" w:rsidRPr="00B70261" w:rsidRDefault="00663D3A" w:rsidP="002079CA">
            <w:pPr>
              <w:widowControl/>
              <w:shd w:val="clear" w:color="auto" w:fill="FFFFFF"/>
              <w:spacing w:before="75" w:after="75" w:line="270" w:lineRule="atLeast"/>
              <w:jc w:val="left"/>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开户行：中国银行北京丰台东大街支行</w:t>
            </w:r>
          </w:p>
          <w:p w:rsidR="00663D3A" w:rsidRDefault="00663D3A" w:rsidP="002079CA">
            <w:pPr>
              <w:widowControl/>
              <w:spacing w:line="360" w:lineRule="auto"/>
              <w:jc w:val="left"/>
              <w:rPr>
                <w:rFonts w:ascii="仿宋" w:eastAsia="仿宋" w:hAnsi="仿宋"/>
                <w:sz w:val="24"/>
                <w:szCs w:val="24"/>
              </w:rPr>
            </w:pPr>
            <w:r w:rsidRPr="00B70261">
              <w:rPr>
                <w:rFonts w:ascii="仿宋" w:eastAsia="仿宋" w:hAnsi="仿宋" w:cs="Tahoma" w:hint="eastAsia"/>
                <w:color w:val="000000"/>
                <w:kern w:val="0"/>
                <w:sz w:val="24"/>
                <w:szCs w:val="24"/>
              </w:rPr>
              <w:t>账</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号：3220 6400 9805</w:t>
            </w:r>
          </w:p>
        </w:tc>
        <w:tc>
          <w:tcPr>
            <w:tcW w:w="5379" w:type="dxa"/>
            <w:gridSpan w:val="4"/>
            <w:vAlign w:val="center"/>
          </w:tcPr>
          <w:p w:rsidR="00663D3A" w:rsidRDefault="00663D3A" w:rsidP="002079CA">
            <w:pPr>
              <w:spacing w:line="360" w:lineRule="auto"/>
              <w:rPr>
                <w:rFonts w:ascii="仿宋" w:eastAsia="仿宋" w:hAnsi="仿宋"/>
                <w:b/>
                <w:sz w:val="24"/>
                <w:szCs w:val="24"/>
              </w:rPr>
            </w:pPr>
            <w:r w:rsidRPr="00A25C44">
              <w:rPr>
                <w:rFonts w:ascii="仿宋" w:eastAsia="仿宋" w:hAnsi="仿宋" w:hint="eastAsia"/>
                <w:sz w:val="24"/>
                <w:szCs w:val="24"/>
              </w:rPr>
              <w:t>报名单位（公章）：</w:t>
            </w:r>
          </w:p>
          <w:p w:rsidR="00663D3A" w:rsidRPr="00A25C44" w:rsidRDefault="00663D3A" w:rsidP="002079CA">
            <w:pPr>
              <w:spacing w:line="360" w:lineRule="auto"/>
              <w:rPr>
                <w:rFonts w:ascii="仿宋" w:eastAsia="仿宋" w:hAnsi="仿宋"/>
                <w:sz w:val="24"/>
                <w:szCs w:val="24"/>
              </w:rPr>
            </w:pPr>
            <w:r w:rsidRPr="00A25C44">
              <w:rPr>
                <w:rFonts w:ascii="仿宋" w:eastAsia="仿宋" w:hAnsi="仿宋" w:hint="eastAsia"/>
                <w:sz w:val="24"/>
                <w:szCs w:val="24"/>
              </w:rPr>
              <w:t>负责人签字：</w:t>
            </w:r>
          </w:p>
          <w:p w:rsidR="00663D3A" w:rsidRDefault="00663D3A" w:rsidP="002079CA">
            <w:pPr>
              <w:widowControl/>
              <w:spacing w:line="360" w:lineRule="auto"/>
              <w:jc w:val="left"/>
              <w:rPr>
                <w:rFonts w:ascii="仿宋" w:eastAsia="仿宋" w:hAnsi="仿宋"/>
                <w:sz w:val="24"/>
                <w:szCs w:val="24"/>
              </w:rPr>
            </w:pPr>
            <w:r w:rsidRPr="00A25C44">
              <w:rPr>
                <w:rFonts w:ascii="仿宋" w:eastAsia="仿宋" w:hAnsi="仿宋" w:hint="eastAsia"/>
                <w:sz w:val="24"/>
                <w:szCs w:val="24"/>
              </w:rPr>
              <w:t>日期：</w:t>
            </w:r>
          </w:p>
        </w:tc>
      </w:tr>
      <w:tr w:rsidR="00663D3A" w:rsidRPr="00184071" w:rsidTr="002079CA">
        <w:trPr>
          <w:trHeight w:val="852"/>
          <w:tblCellSpacing w:w="0" w:type="dxa"/>
          <w:jc w:val="center"/>
        </w:trPr>
        <w:tc>
          <w:tcPr>
            <w:tcW w:w="10757" w:type="dxa"/>
            <w:gridSpan w:val="9"/>
          </w:tcPr>
          <w:p w:rsidR="00663D3A" w:rsidRPr="008F1232" w:rsidRDefault="00663D3A" w:rsidP="002079CA">
            <w:pPr>
              <w:spacing w:line="360" w:lineRule="auto"/>
              <w:rPr>
                <w:rFonts w:ascii="仿宋" w:eastAsia="仿宋" w:hAnsi="仿宋"/>
                <w:sz w:val="24"/>
              </w:rPr>
            </w:pPr>
            <w:r w:rsidRPr="008F1232">
              <w:rPr>
                <w:rFonts w:ascii="仿宋" w:eastAsia="仿宋" w:hAnsi="仿宋" w:hint="eastAsia"/>
                <w:sz w:val="24"/>
              </w:rPr>
              <w:t>组委会秘书处：</w:t>
            </w:r>
          </w:p>
          <w:p w:rsidR="00663D3A" w:rsidRPr="008F1232" w:rsidRDefault="00663D3A" w:rsidP="002079CA">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r w:rsidR="00D61954">
              <w:rPr>
                <w:rFonts w:ascii="仿宋" w:eastAsia="仿宋" w:hAnsi="仿宋" w:hint="eastAsia"/>
                <w:sz w:val="24"/>
              </w:rPr>
              <w:t>（咨询</w:t>
            </w:r>
            <w:r w:rsidR="00D61954">
              <w:rPr>
                <w:rFonts w:ascii="仿宋" w:eastAsia="仿宋" w:hAnsi="仿宋"/>
                <w:sz w:val="24"/>
              </w:rPr>
              <w:t>专线）</w:t>
            </w:r>
          </w:p>
          <w:p w:rsidR="00663D3A" w:rsidRPr="00312A8C" w:rsidRDefault="00663D3A" w:rsidP="002079CA">
            <w:pPr>
              <w:spacing w:line="360" w:lineRule="auto"/>
              <w:rPr>
                <w:rFonts w:ascii="仿宋" w:eastAsia="仿宋" w:hAnsi="仿宋"/>
                <w:sz w:val="28"/>
                <w:szCs w:val="28"/>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rsidR="00C27745" w:rsidRPr="00A24824" w:rsidRDefault="00663D3A" w:rsidP="00663D3A">
      <w:pPr>
        <w:jc w:val="left"/>
        <w:rPr>
          <w:rFonts w:ascii="仿宋" w:eastAsia="仿宋" w:hAnsi="仿宋"/>
          <w:sz w:val="28"/>
          <w:szCs w:val="28"/>
        </w:rPr>
      </w:pPr>
      <w:r>
        <w:rPr>
          <w:rFonts w:ascii="仿宋" w:eastAsia="仿宋" w:hAnsi="仿宋" w:hint="eastAsia"/>
          <w:sz w:val="28"/>
          <w:szCs w:val="28"/>
        </w:rPr>
        <w:t>此</w:t>
      </w:r>
      <w:r>
        <w:rPr>
          <w:rFonts w:ascii="仿宋" w:eastAsia="仿宋" w:hAnsi="仿宋"/>
          <w:sz w:val="28"/>
          <w:szCs w:val="28"/>
        </w:rPr>
        <w:t>表复制有效。</w:t>
      </w:r>
    </w:p>
    <w:sectPr w:rsidR="00C27745" w:rsidRPr="00A24824" w:rsidSect="00810321">
      <w:pgSz w:w="11906" w:h="16838"/>
      <w:pgMar w:top="1077" w:right="1021" w:bottom="85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50" w:rsidRDefault="002F7C50" w:rsidP="008A67E0">
      <w:r>
        <w:separator/>
      </w:r>
    </w:p>
  </w:endnote>
  <w:endnote w:type="continuationSeparator" w:id="0">
    <w:p w:rsidR="002F7C50" w:rsidRDefault="002F7C50" w:rsidP="008A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义启小魏楷">
    <w:altName w:val="Arial Unicode MS"/>
    <w:charset w:val="80"/>
    <w:family w:val="auto"/>
    <w:pitch w:val="default"/>
    <w:sig w:usb0="00000000" w:usb1="184F6CF8" w:usb2="00000012" w:usb3="00000000" w:csb0="0002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50" w:rsidRDefault="002F7C50" w:rsidP="008A67E0">
      <w:r>
        <w:separator/>
      </w:r>
    </w:p>
  </w:footnote>
  <w:footnote w:type="continuationSeparator" w:id="0">
    <w:p w:rsidR="002F7C50" w:rsidRDefault="002F7C50" w:rsidP="008A6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5910"/>
    <w:multiLevelType w:val="hybridMultilevel"/>
    <w:tmpl w:val="2DC09272"/>
    <w:lvl w:ilvl="0" w:tplc="A13E6060">
      <w:start w:val="1"/>
      <w:numFmt w:val="bullet"/>
      <w:lvlText w:val=""/>
      <w:lvlJc w:val="left"/>
      <w:pPr>
        <w:tabs>
          <w:tab w:val="num" w:pos="720"/>
        </w:tabs>
        <w:ind w:left="720" w:hanging="360"/>
      </w:pPr>
      <w:rPr>
        <w:rFonts w:ascii="Wingdings" w:hAnsi="Wingdings" w:hint="default"/>
      </w:rPr>
    </w:lvl>
    <w:lvl w:ilvl="1" w:tplc="A49C71C4" w:tentative="1">
      <w:start w:val="1"/>
      <w:numFmt w:val="bullet"/>
      <w:lvlText w:val=""/>
      <w:lvlJc w:val="left"/>
      <w:pPr>
        <w:tabs>
          <w:tab w:val="num" w:pos="1440"/>
        </w:tabs>
        <w:ind w:left="1440" w:hanging="360"/>
      </w:pPr>
      <w:rPr>
        <w:rFonts w:ascii="Wingdings" w:hAnsi="Wingdings" w:hint="default"/>
      </w:rPr>
    </w:lvl>
    <w:lvl w:ilvl="2" w:tplc="087CF208" w:tentative="1">
      <w:start w:val="1"/>
      <w:numFmt w:val="bullet"/>
      <w:lvlText w:val=""/>
      <w:lvlJc w:val="left"/>
      <w:pPr>
        <w:tabs>
          <w:tab w:val="num" w:pos="2160"/>
        </w:tabs>
        <w:ind w:left="2160" w:hanging="360"/>
      </w:pPr>
      <w:rPr>
        <w:rFonts w:ascii="Wingdings" w:hAnsi="Wingdings" w:hint="default"/>
      </w:rPr>
    </w:lvl>
    <w:lvl w:ilvl="3" w:tplc="D200FA70" w:tentative="1">
      <w:start w:val="1"/>
      <w:numFmt w:val="bullet"/>
      <w:lvlText w:val=""/>
      <w:lvlJc w:val="left"/>
      <w:pPr>
        <w:tabs>
          <w:tab w:val="num" w:pos="2880"/>
        </w:tabs>
        <w:ind w:left="2880" w:hanging="360"/>
      </w:pPr>
      <w:rPr>
        <w:rFonts w:ascii="Wingdings" w:hAnsi="Wingdings" w:hint="default"/>
      </w:rPr>
    </w:lvl>
    <w:lvl w:ilvl="4" w:tplc="35127612" w:tentative="1">
      <w:start w:val="1"/>
      <w:numFmt w:val="bullet"/>
      <w:lvlText w:val=""/>
      <w:lvlJc w:val="left"/>
      <w:pPr>
        <w:tabs>
          <w:tab w:val="num" w:pos="3600"/>
        </w:tabs>
        <w:ind w:left="3600" w:hanging="360"/>
      </w:pPr>
      <w:rPr>
        <w:rFonts w:ascii="Wingdings" w:hAnsi="Wingdings" w:hint="default"/>
      </w:rPr>
    </w:lvl>
    <w:lvl w:ilvl="5" w:tplc="F7FAE1F4" w:tentative="1">
      <w:start w:val="1"/>
      <w:numFmt w:val="bullet"/>
      <w:lvlText w:val=""/>
      <w:lvlJc w:val="left"/>
      <w:pPr>
        <w:tabs>
          <w:tab w:val="num" w:pos="4320"/>
        </w:tabs>
        <w:ind w:left="4320" w:hanging="360"/>
      </w:pPr>
      <w:rPr>
        <w:rFonts w:ascii="Wingdings" w:hAnsi="Wingdings" w:hint="default"/>
      </w:rPr>
    </w:lvl>
    <w:lvl w:ilvl="6" w:tplc="E9F046B0" w:tentative="1">
      <w:start w:val="1"/>
      <w:numFmt w:val="bullet"/>
      <w:lvlText w:val=""/>
      <w:lvlJc w:val="left"/>
      <w:pPr>
        <w:tabs>
          <w:tab w:val="num" w:pos="5040"/>
        </w:tabs>
        <w:ind w:left="5040" w:hanging="360"/>
      </w:pPr>
      <w:rPr>
        <w:rFonts w:ascii="Wingdings" w:hAnsi="Wingdings" w:hint="default"/>
      </w:rPr>
    </w:lvl>
    <w:lvl w:ilvl="7" w:tplc="50C034C2" w:tentative="1">
      <w:start w:val="1"/>
      <w:numFmt w:val="bullet"/>
      <w:lvlText w:val=""/>
      <w:lvlJc w:val="left"/>
      <w:pPr>
        <w:tabs>
          <w:tab w:val="num" w:pos="5760"/>
        </w:tabs>
        <w:ind w:left="5760" w:hanging="360"/>
      </w:pPr>
      <w:rPr>
        <w:rFonts w:ascii="Wingdings" w:hAnsi="Wingdings" w:hint="default"/>
      </w:rPr>
    </w:lvl>
    <w:lvl w:ilvl="8" w:tplc="713464E0" w:tentative="1">
      <w:start w:val="1"/>
      <w:numFmt w:val="bullet"/>
      <w:lvlText w:val=""/>
      <w:lvlJc w:val="left"/>
      <w:pPr>
        <w:tabs>
          <w:tab w:val="num" w:pos="6480"/>
        </w:tabs>
        <w:ind w:left="6480" w:hanging="360"/>
      </w:pPr>
      <w:rPr>
        <w:rFonts w:ascii="Wingdings" w:hAnsi="Wingdings" w:hint="default"/>
      </w:rPr>
    </w:lvl>
  </w:abstractNum>
  <w:abstractNum w:abstractNumId="1">
    <w:nsid w:val="23117886"/>
    <w:multiLevelType w:val="hybridMultilevel"/>
    <w:tmpl w:val="FBBC1FA0"/>
    <w:lvl w:ilvl="0" w:tplc="8C40E1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121D9E"/>
    <w:multiLevelType w:val="hybridMultilevel"/>
    <w:tmpl w:val="D8664EF4"/>
    <w:lvl w:ilvl="0" w:tplc="602839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54CB0"/>
    <w:multiLevelType w:val="hybridMultilevel"/>
    <w:tmpl w:val="A36A83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61D1752"/>
    <w:multiLevelType w:val="hybridMultilevel"/>
    <w:tmpl w:val="BF68AC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D67A90"/>
    <w:multiLevelType w:val="hybridMultilevel"/>
    <w:tmpl w:val="6ED2DF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00D486A"/>
    <w:multiLevelType w:val="multilevel"/>
    <w:tmpl w:val="500D486A"/>
    <w:lvl w:ilvl="0">
      <w:start w:val="1"/>
      <w:numFmt w:val="decimal"/>
      <w:lvlText w:val="%1."/>
      <w:lvlJc w:val="left"/>
      <w:pPr>
        <w:ind w:left="720" w:hanging="360"/>
      </w:pPr>
      <w:rPr>
        <w:rFonts w:hint="default"/>
      </w:rPr>
    </w:lvl>
    <w:lvl w:ilvl="1">
      <w:start w:val="3"/>
      <w:numFmt w:val="bullet"/>
      <w:lvlText w:val="-"/>
      <w:lvlJc w:val="left"/>
      <w:pPr>
        <w:ind w:left="1440" w:hanging="360"/>
      </w:pPr>
      <w:rPr>
        <w:rFonts w:ascii="Calibri" w:eastAsia="宋体" w:hAnsi="Calibr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E86157"/>
    <w:multiLevelType w:val="hybridMultilevel"/>
    <w:tmpl w:val="154C5D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58223F13"/>
    <w:multiLevelType w:val="singleLevel"/>
    <w:tmpl w:val="58223F13"/>
    <w:lvl w:ilvl="0">
      <w:start w:val="2"/>
      <w:numFmt w:val="decimal"/>
      <w:suff w:val="space"/>
      <w:lvlText w:val="%1."/>
      <w:lvlJc w:val="left"/>
    </w:lvl>
  </w:abstractNum>
  <w:abstractNum w:abstractNumId="9">
    <w:nsid w:val="58A114E1"/>
    <w:multiLevelType w:val="singleLevel"/>
    <w:tmpl w:val="58A114E1"/>
    <w:lvl w:ilvl="0">
      <w:start w:val="1"/>
      <w:numFmt w:val="chineseCounting"/>
      <w:suff w:val="nothing"/>
      <w:lvlText w:val="%1、"/>
      <w:lvlJc w:val="left"/>
    </w:lvl>
  </w:abstractNum>
  <w:abstractNum w:abstractNumId="10">
    <w:nsid w:val="58A11638"/>
    <w:multiLevelType w:val="singleLevel"/>
    <w:tmpl w:val="58A11638"/>
    <w:lvl w:ilvl="0">
      <w:start w:val="1"/>
      <w:numFmt w:val="decimal"/>
      <w:suff w:val="space"/>
      <w:lvlText w:val="%1."/>
      <w:lvlJc w:val="left"/>
    </w:lvl>
  </w:abstractNum>
  <w:abstractNum w:abstractNumId="11">
    <w:nsid w:val="58A1199F"/>
    <w:multiLevelType w:val="singleLevel"/>
    <w:tmpl w:val="58A1199F"/>
    <w:lvl w:ilvl="0">
      <w:start w:val="3"/>
      <w:numFmt w:val="chineseCounting"/>
      <w:suff w:val="nothing"/>
      <w:lvlText w:val="%1、"/>
      <w:lvlJc w:val="left"/>
    </w:lvl>
  </w:abstractNum>
  <w:abstractNum w:abstractNumId="12">
    <w:nsid w:val="58A119C9"/>
    <w:multiLevelType w:val="singleLevel"/>
    <w:tmpl w:val="58A119C9"/>
    <w:lvl w:ilvl="0">
      <w:start w:val="1"/>
      <w:numFmt w:val="decimal"/>
      <w:suff w:val="space"/>
      <w:lvlText w:val="%1."/>
      <w:lvlJc w:val="left"/>
    </w:lvl>
  </w:abstractNum>
  <w:abstractNum w:abstractNumId="13">
    <w:nsid w:val="58A11BAE"/>
    <w:multiLevelType w:val="singleLevel"/>
    <w:tmpl w:val="58A11BAE"/>
    <w:lvl w:ilvl="0">
      <w:start w:val="4"/>
      <w:numFmt w:val="chineseCounting"/>
      <w:suff w:val="nothing"/>
      <w:lvlText w:val="%1、"/>
      <w:lvlJc w:val="left"/>
    </w:lvl>
  </w:abstractNum>
  <w:abstractNum w:abstractNumId="14">
    <w:nsid w:val="58A12356"/>
    <w:multiLevelType w:val="singleLevel"/>
    <w:tmpl w:val="58A12356"/>
    <w:lvl w:ilvl="0">
      <w:start w:val="1"/>
      <w:numFmt w:val="chineseCounting"/>
      <w:suff w:val="nothing"/>
      <w:lvlText w:val="%1、"/>
      <w:lvlJc w:val="left"/>
    </w:lvl>
  </w:abstractNum>
  <w:abstractNum w:abstractNumId="15">
    <w:nsid w:val="58A123B8"/>
    <w:multiLevelType w:val="singleLevel"/>
    <w:tmpl w:val="58A123B8"/>
    <w:lvl w:ilvl="0">
      <w:start w:val="2"/>
      <w:numFmt w:val="chineseCounting"/>
      <w:suff w:val="nothing"/>
      <w:lvlText w:val="%1、"/>
      <w:lvlJc w:val="left"/>
    </w:lvl>
  </w:abstractNum>
  <w:abstractNum w:abstractNumId="16">
    <w:nsid w:val="5C433932"/>
    <w:multiLevelType w:val="hybridMultilevel"/>
    <w:tmpl w:val="DDF465C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6BA5581B"/>
    <w:multiLevelType w:val="hybridMultilevel"/>
    <w:tmpl w:val="AF0A947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7F5B270E"/>
    <w:multiLevelType w:val="hybridMultilevel"/>
    <w:tmpl w:val="E4FADC9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8"/>
  </w:num>
  <w:num w:numId="7">
    <w:abstractNumId w:val="9"/>
  </w:num>
  <w:num w:numId="8">
    <w:abstractNumId w:val="10"/>
  </w:num>
  <w:num w:numId="9">
    <w:abstractNumId w:val="15"/>
  </w:num>
  <w:num w:numId="10">
    <w:abstractNumId w:val="11"/>
  </w:num>
  <w:num w:numId="11">
    <w:abstractNumId w:val="12"/>
  </w:num>
  <w:num w:numId="12">
    <w:abstractNumId w:val="13"/>
  </w:num>
  <w:num w:numId="13">
    <w:abstractNumId w:val="14"/>
  </w:num>
  <w:num w:numId="14">
    <w:abstractNumId w:val="7"/>
  </w:num>
  <w:num w:numId="15">
    <w:abstractNumId w:val="16"/>
  </w:num>
  <w:num w:numId="16">
    <w:abstractNumId w:val="17"/>
  </w:num>
  <w:num w:numId="17">
    <w:abstractNumId w:val="2"/>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7E0"/>
    <w:rsid w:val="000007E2"/>
    <w:rsid w:val="00000EA6"/>
    <w:rsid w:val="000171D5"/>
    <w:rsid w:val="0003074D"/>
    <w:rsid w:val="000510AC"/>
    <w:rsid w:val="00064288"/>
    <w:rsid w:val="00064E9A"/>
    <w:rsid w:val="000838D1"/>
    <w:rsid w:val="000A5FC8"/>
    <w:rsid w:val="000B4931"/>
    <w:rsid w:val="000E30C4"/>
    <w:rsid w:val="000F2ECA"/>
    <w:rsid w:val="000F3D48"/>
    <w:rsid w:val="000F6DB4"/>
    <w:rsid w:val="001020FE"/>
    <w:rsid w:val="00106DAE"/>
    <w:rsid w:val="0011226F"/>
    <w:rsid w:val="00125269"/>
    <w:rsid w:val="001353D6"/>
    <w:rsid w:val="00136657"/>
    <w:rsid w:val="00145234"/>
    <w:rsid w:val="001523BD"/>
    <w:rsid w:val="00154703"/>
    <w:rsid w:val="001559F6"/>
    <w:rsid w:val="00163217"/>
    <w:rsid w:val="00167FC5"/>
    <w:rsid w:val="00170315"/>
    <w:rsid w:val="00184071"/>
    <w:rsid w:val="001A4729"/>
    <w:rsid w:val="001B04F1"/>
    <w:rsid w:val="001C1ED4"/>
    <w:rsid w:val="001C4FF1"/>
    <w:rsid w:val="001C588E"/>
    <w:rsid w:val="001C5D2C"/>
    <w:rsid w:val="001C6DD5"/>
    <w:rsid w:val="001E7D45"/>
    <w:rsid w:val="00202AA6"/>
    <w:rsid w:val="00220226"/>
    <w:rsid w:val="00225243"/>
    <w:rsid w:val="002620C2"/>
    <w:rsid w:val="00265186"/>
    <w:rsid w:val="002670A1"/>
    <w:rsid w:val="00271067"/>
    <w:rsid w:val="0027599D"/>
    <w:rsid w:val="0028632E"/>
    <w:rsid w:val="002904C2"/>
    <w:rsid w:val="002A3292"/>
    <w:rsid w:val="002A5ACD"/>
    <w:rsid w:val="002C310C"/>
    <w:rsid w:val="002C531D"/>
    <w:rsid w:val="002E00AE"/>
    <w:rsid w:val="002E16E7"/>
    <w:rsid w:val="002F2267"/>
    <w:rsid w:val="002F43D7"/>
    <w:rsid w:val="002F7C50"/>
    <w:rsid w:val="00303983"/>
    <w:rsid w:val="00312A8C"/>
    <w:rsid w:val="0031320B"/>
    <w:rsid w:val="003428EA"/>
    <w:rsid w:val="003503D1"/>
    <w:rsid w:val="00355099"/>
    <w:rsid w:val="00357F7C"/>
    <w:rsid w:val="00360E75"/>
    <w:rsid w:val="0036100E"/>
    <w:rsid w:val="003624A2"/>
    <w:rsid w:val="00371947"/>
    <w:rsid w:val="00380BAD"/>
    <w:rsid w:val="00390649"/>
    <w:rsid w:val="003947CB"/>
    <w:rsid w:val="003B069A"/>
    <w:rsid w:val="003B1E7D"/>
    <w:rsid w:val="003B6F87"/>
    <w:rsid w:val="003E3F20"/>
    <w:rsid w:val="003F5302"/>
    <w:rsid w:val="003F6390"/>
    <w:rsid w:val="00402348"/>
    <w:rsid w:val="00403AFF"/>
    <w:rsid w:val="00421E34"/>
    <w:rsid w:val="00440238"/>
    <w:rsid w:val="00443A09"/>
    <w:rsid w:val="004469C1"/>
    <w:rsid w:val="00462A07"/>
    <w:rsid w:val="00467A3E"/>
    <w:rsid w:val="00486C6B"/>
    <w:rsid w:val="004A4320"/>
    <w:rsid w:val="004B1175"/>
    <w:rsid w:val="004B405A"/>
    <w:rsid w:val="004B4838"/>
    <w:rsid w:val="004C0C93"/>
    <w:rsid w:val="004C75C7"/>
    <w:rsid w:val="004E0A93"/>
    <w:rsid w:val="004E2191"/>
    <w:rsid w:val="004F45B3"/>
    <w:rsid w:val="00501E67"/>
    <w:rsid w:val="005310F4"/>
    <w:rsid w:val="005405B7"/>
    <w:rsid w:val="005460D5"/>
    <w:rsid w:val="00557D69"/>
    <w:rsid w:val="00560256"/>
    <w:rsid w:val="005662F0"/>
    <w:rsid w:val="005707FF"/>
    <w:rsid w:val="005868D8"/>
    <w:rsid w:val="005873D7"/>
    <w:rsid w:val="00594F22"/>
    <w:rsid w:val="005A0DA0"/>
    <w:rsid w:val="005A0F76"/>
    <w:rsid w:val="005B01D6"/>
    <w:rsid w:val="005B0D87"/>
    <w:rsid w:val="005B664C"/>
    <w:rsid w:val="005C1165"/>
    <w:rsid w:val="005C2471"/>
    <w:rsid w:val="005C5C75"/>
    <w:rsid w:val="005D1E90"/>
    <w:rsid w:val="005F4340"/>
    <w:rsid w:val="00603DEB"/>
    <w:rsid w:val="00605A31"/>
    <w:rsid w:val="006222F2"/>
    <w:rsid w:val="0064022F"/>
    <w:rsid w:val="00645C76"/>
    <w:rsid w:val="006569F4"/>
    <w:rsid w:val="00662A3E"/>
    <w:rsid w:val="00662ACB"/>
    <w:rsid w:val="00663D3A"/>
    <w:rsid w:val="0067677A"/>
    <w:rsid w:val="00680109"/>
    <w:rsid w:val="006842A2"/>
    <w:rsid w:val="006901B4"/>
    <w:rsid w:val="00694691"/>
    <w:rsid w:val="006A45CF"/>
    <w:rsid w:val="006A4C62"/>
    <w:rsid w:val="006B1D34"/>
    <w:rsid w:val="006B1D5D"/>
    <w:rsid w:val="006B702F"/>
    <w:rsid w:val="006D2CC6"/>
    <w:rsid w:val="006D2FBB"/>
    <w:rsid w:val="006F5017"/>
    <w:rsid w:val="0070295E"/>
    <w:rsid w:val="007054FF"/>
    <w:rsid w:val="007118B3"/>
    <w:rsid w:val="00742565"/>
    <w:rsid w:val="0074262B"/>
    <w:rsid w:val="00751077"/>
    <w:rsid w:val="00754EAF"/>
    <w:rsid w:val="007900A2"/>
    <w:rsid w:val="00791A72"/>
    <w:rsid w:val="0079305D"/>
    <w:rsid w:val="007A6432"/>
    <w:rsid w:val="007C4DE5"/>
    <w:rsid w:val="007C6968"/>
    <w:rsid w:val="007E0F06"/>
    <w:rsid w:val="007E6F98"/>
    <w:rsid w:val="007F75DF"/>
    <w:rsid w:val="00800C7D"/>
    <w:rsid w:val="00810321"/>
    <w:rsid w:val="0081690C"/>
    <w:rsid w:val="00817B85"/>
    <w:rsid w:val="008218A4"/>
    <w:rsid w:val="00825779"/>
    <w:rsid w:val="008331F8"/>
    <w:rsid w:val="008349E8"/>
    <w:rsid w:val="00841B9B"/>
    <w:rsid w:val="00843B1C"/>
    <w:rsid w:val="00854FE0"/>
    <w:rsid w:val="00865DB0"/>
    <w:rsid w:val="0088181A"/>
    <w:rsid w:val="008870EA"/>
    <w:rsid w:val="00892E30"/>
    <w:rsid w:val="008A67E0"/>
    <w:rsid w:val="008B05A0"/>
    <w:rsid w:val="008B0CCF"/>
    <w:rsid w:val="008B1B39"/>
    <w:rsid w:val="008B40FF"/>
    <w:rsid w:val="008C2398"/>
    <w:rsid w:val="008D10C0"/>
    <w:rsid w:val="008F1232"/>
    <w:rsid w:val="008F1549"/>
    <w:rsid w:val="00901275"/>
    <w:rsid w:val="009107CF"/>
    <w:rsid w:val="0091502C"/>
    <w:rsid w:val="00916055"/>
    <w:rsid w:val="009240B1"/>
    <w:rsid w:val="009327D6"/>
    <w:rsid w:val="00935128"/>
    <w:rsid w:val="00936F9D"/>
    <w:rsid w:val="00944634"/>
    <w:rsid w:val="00944989"/>
    <w:rsid w:val="00945ACE"/>
    <w:rsid w:val="00971586"/>
    <w:rsid w:val="0097383C"/>
    <w:rsid w:val="00977635"/>
    <w:rsid w:val="00977A9B"/>
    <w:rsid w:val="00993A3D"/>
    <w:rsid w:val="009A0B2B"/>
    <w:rsid w:val="009A2945"/>
    <w:rsid w:val="009A4F26"/>
    <w:rsid w:val="009B55AE"/>
    <w:rsid w:val="009B61B4"/>
    <w:rsid w:val="009C03BC"/>
    <w:rsid w:val="009D4F55"/>
    <w:rsid w:val="009E617C"/>
    <w:rsid w:val="00A24824"/>
    <w:rsid w:val="00A25C44"/>
    <w:rsid w:val="00A30248"/>
    <w:rsid w:val="00A34D07"/>
    <w:rsid w:val="00A36E16"/>
    <w:rsid w:val="00A4556C"/>
    <w:rsid w:val="00A53BE9"/>
    <w:rsid w:val="00A616A1"/>
    <w:rsid w:val="00A627F6"/>
    <w:rsid w:val="00A6363A"/>
    <w:rsid w:val="00A662F5"/>
    <w:rsid w:val="00A70FB6"/>
    <w:rsid w:val="00AA0706"/>
    <w:rsid w:val="00AA2408"/>
    <w:rsid w:val="00AA3552"/>
    <w:rsid w:val="00AB61E8"/>
    <w:rsid w:val="00AB64F7"/>
    <w:rsid w:val="00AC016E"/>
    <w:rsid w:val="00AC5466"/>
    <w:rsid w:val="00AC572C"/>
    <w:rsid w:val="00AC6EED"/>
    <w:rsid w:val="00AD25A3"/>
    <w:rsid w:val="00AE7FAE"/>
    <w:rsid w:val="00AF2ECF"/>
    <w:rsid w:val="00AF3A3F"/>
    <w:rsid w:val="00AF6D48"/>
    <w:rsid w:val="00AF73E9"/>
    <w:rsid w:val="00B0776F"/>
    <w:rsid w:val="00B12651"/>
    <w:rsid w:val="00B15D9E"/>
    <w:rsid w:val="00B162A8"/>
    <w:rsid w:val="00B179BC"/>
    <w:rsid w:val="00B5196E"/>
    <w:rsid w:val="00B6372C"/>
    <w:rsid w:val="00B670F2"/>
    <w:rsid w:val="00B86FE8"/>
    <w:rsid w:val="00B92370"/>
    <w:rsid w:val="00B9523E"/>
    <w:rsid w:val="00BA2DF4"/>
    <w:rsid w:val="00BA6884"/>
    <w:rsid w:val="00BD1C6A"/>
    <w:rsid w:val="00BD7287"/>
    <w:rsid w:val="00BE590A"/>
    <w:rsid w:val="00BF1406"/>
    <w:rsid w:val="00C05B3F"/>
    <w:rsid w:val="00C27745"/>
    <w:rsid w:val="00C4431A"/>
    <w:rsid w:val="00C60385"/>
    <w:rsid w:val="00C64BAA"/>
    <w:rsid w:val="00C65657"/>
    <w:rsid w:val="00C65714"/>
    <w:rsid w:val="00C709A3"/>
    <w:rsid w:val="00C70F1D"/>
    <w:rsid w:val="00C82242"/>
    <w:rsid w:val="00C8302C"/>
    <w:rsid w:val="00C83609"/>
    <w:rsid w:val="00C84CE0"/>
    <w:rsid w:val="00C94AFC"/>
    <w:rsid w:val="00C96861"/>
    <w:rsid w:val="00CA4E90"/>
    <w:rsid w:val="00CA605D"/>
    <w:rsid w:val="00CB33A2"/>
    <w:rsid w:val="00CB57D1"/>
    <w:rsid w:val="00CB6E09"/>
    <w:rsid w:val="00CD49E9"/>
    <w:rsid w:val="00CE53A9"/>
    <w:rsid w:val="00D0288C"/>
    <w:rsid w:val="00D033FB"/>
    <w:rsid w:val="00D05C21"/>
    <w:rsid w:val="00D15265"/>
    <w:rsid w:val="00D25D9B"/>
    <w:rsid w:val="00D27E68"/>
    <w:rsid w:val="00D322D3"/>
    <w:rsid w:val="00D350BA"/>
    <w:rsid w:val="00D4787E"/>
    <w:rsid w:val="00D5608F"/>
    <w:rsid w:val="00D61954"/>
    <w:rsid w:val="00D62B67"/>
    <w:rsid w:val="00D70C4B"/>
    <w:rsid w:val="00D72558"/>
    <w:rsid w:val="00D736EC"/>
    <w:rsid w:val="00D94D0E"/>
    <w:rsid w:val="00DA7566"/>
    <w:rsid w:val="00DB3D32"/>
    <w:rsid w:val="00DC0F87"/>
    <w:rsid w:val="00DC19D7"/>
    <w:rsid w:val="00DE366A"/>
    <w:rsid w:val="00DE51FF"/>
    <w:rsid w:val="00DE69CB"/>
    <w:rsid w:val="00DF3BEE"/>
    <w:rsid w:val="00E03123"/>
    <w:rsid w:val="00E038D9"/>
    <w:rsid w:val="00E11F18"/>
    <w:rsid w:val="00E22200"/>
    <w:rsid w:val="00E2664D"/>
    <w:rsid w:val="00E27D49"/>
    <w:rsid w:val="00E3134E"/>
    <w:rsid w:val="00E56A6F"/>
    <w:rsid w:val="00E64678"/>
    <w:rsid w:val="00E6473B"/>
    <w:rsid w:val="00E7243E"/>
    <w:rsid w:val="00E72DFB"/>
    <w:rsid w:val="00E83579"/>
    <w:rsid w:val="00E86A5A"/>
    <w:rsid w:val="00E90D76"/>
    <w:rsid w:val="00EA0A6C"/>
    <w:rsid w:val="00EA0D10"/>
    <w:rsid w:val="00ED6A09"/>
    <w:rsid w:val="00EF4CB0"/>
    <w:rsid w:val="00EF61ED"/>
    <w:rsid w:val="00EF6DF7"/>
    <w:rsid w:val="00F15E8A"/>
    <w:rsid w:val="00F22F22"/>
    <w:rsid w:val="00F27B28"/>
    <w:rsid w:val="00F3670C"/>
    <w:rsid w:val="00F368E0"/>
    <w:rsid w:val="00F40EE5"/>
    <w:rsid w:val="00F44794"/>
    <w:rsid w:val="00F459C1"/>
    <w:rsid w:val="00F502FF"/>
    <w:rsid w:val="00F53AD6"/>
    <w:rsid w:val="00F67187"/>
    <w:rsid w:val="00F712F2"/>
    <w:rsid w:val="00F71FCB"/>
    <w:rsid w:val="00F74118"/>
    <w:rsid w:val="00F81719"/>
    <w:rsid w:val="00F83255"/>
    <w:rsid w:val="00F84181"/>
    <w:rsid w:val="00F93CD3"/>
    <w:rsid w:val="00F9578C"/>
    <w:rsid w:val="00F966D9"/>
    <w:rsid w:val="00FA146D"/>
    <w:rsid w:val="00FA40F6"/>
    <w:rsid w:val="00FA50FD"/>
    <w:rsid w:val="00FB363C"/>
    <w:rsid w:val="00FC2599"/>
    <w:rsid w:val="00FC70FE"/>
    <w:rsid w:val="00FD044B"/>
    <w:rsid w:val="00FD404E"/>
    <w:rsid w:val="00FE03D1"/>
    <w:rsid w:val="00FE1996"/>
    <w:rsid w:val="00FE2A14"/>
    <w:rsid w:val="00FE465B"/>
    <w:rsid w:val="00FE4E1E"/>
    <w:rsid w:val="00FE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B9A03C-8004-4693-99CC-5070191D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16"/>
    <w:pPr>
      <w:widowControl w:val="0"/>
      <w:jc w:val="both"/>
    </w:pPr>
    <w:rPr>
      <w:kern w:val="2"/>
      <w:sz w:val="21"/>
      <w:szCs w:val="22"/>
    </w:rPr>
  </w:style>
  <w:style w:type="paragraph" w:styleId="2">
    <w:name w:val="heading 2"/>
    <w:basedOn w:val="a"/>
    <w:next w:val="a"/>
    <w:link w:val="2Char"/>
    <w:semiHidden/>
    <w:unhideWhenUsed/>
    <w:qFormat/>
    <w:locked/>
    <w:rsid w:val="005662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9"/>
    <w:qFormat/>
    <w:rsid w:val="00AB64F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AB64F7"/>
    <w:rPr>
      <w:rFonts w:ascii="宋体" w:eastAsia="宋体" w:hAnsi="宋体" w:cs="宋体"/>
      <w:b/>
      <w:bCs/>
      <w:kern w:val="0"/>
      <w:sz w:val="27"/>
      <w:szCs w:val="27"/>
    </w:rPr>
  </w:style>
  <w:style w:type="paragraph" w:styleId="a3">
    <w:name w:val="header"/>
    <w:basedOn w:val="a"/>
    <w:link w:val="Char"/>
    <w:uiPriority w:val="99"/>
    <w:semiHidden/>
    <w:rsid w:val="008A67E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A67E0"/>
    <w:rPr>
      <w:rFonts w:cs="Times New Roman"/>
      <w:sz w:val="18"/>
      <w:szCs w:val="18"/>
    </w:rPr>
  </w:style>
  <w:style w:type="paragraph" w:styleId="a4">
    <w:name w:val="footer"/>
    <w:basedOn w:val="a"/>
    <w:link w:val="Char0"/>
    <w:uiPriority w:val="99"/>
    <w:semiHidden/>
    <w:rsid w:val="008A67E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A67E0"/>
    <w:rPr>
      <w:rFonts w:cs="Times New Roman"/>
      <w:sz w:val="18"/>
      <w:szCs w:val="18"/>
    </w:rPr>
  </w:style>
  <w:style w:type="character" w:styleId="a5">
    <w:name w:val="Hyperlink"/>
    <w:uiPriority w:val="99"/>
    <w:rsid w:val="00AB64F7"/>
    <w:rPr>
      <w:rFonts w:cs="Times New Roman"/>
      <w:color w:val="0000FF"/>
      <w:u w:val="single"/>
    </w:rPr>
  </w:style>
  <w:style w:type="character" w:styleId="a6">
    <w:name w:val="Emphasis"/>
    <w:uiPriority w:val="20"/>
    <w:qFormat/>
    <w:rsid w:val="00AB64F7"/>
    <w:rPr>
      <w:rFonts w:cs="Times New Roman"/>
      <w:i/>
      <w:iCs/>
    </w:rPr>
  </w:style>
  <w:style w:type="paragraph" w:customStyle="1" w:styleId="msolistparagraph0">
    <w:name w:val="msolistparagraph"/>
    <w:basedOn w:val="a"/>
    <w:uiPriority w:val="99"/>
    <w:rsid w:val="00944989"/>
    <w:pPr>
      <w:ind w:firstLineChars="200" w:firstLine="420"/>
    </w:pPr>
    <w:rPr>
      <w:rFonts w:ascii="Times New Roman" w:hAnsi="Times New Roman"/>
      <w:szCs w:val="24"/>
    </w:rPr>
  </w:style>
  <w:style w:type="table" w:styleId="a7">
    <w:name w:val="Table Grid"/>
    <w:basedOn w:val="a1"/>
    <w:qFormat/>
    <w:locked/>
    <w:rsid w:val="00E6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FA146D"/>
    <w:rPr>
      <w:sz w:val="18"/>
      <w:szCs w:val="18"/>
    </w:rPr>
  </w:style>
  <w:style w:type="character" w:customStyle="1" w:styleId="Char1">
    <w:name w:val="批注框文本 Char"/>
    <w:basedOn w:val="a0"/>
    <w:link w:val="a8"/>
    <w:uiPriority w:val="99"/>
    <w:semiHidden/>
    <w:rsid w:val="00FA146D"/>
    <w:rPr>
      <w:kern w:val="2"/>
      <w:sz w:val="18"/>
      <w:szCs w:val="18"/>
    </w:rPr>
  </w:style>
  <w:style w:type="character" w:styleId="a9">
    <w:name w:val="Strong"/>
    <w:basedOn w:val="a0"/>
    <w:uiPriority w:val="22"/>
    <w:qFormat/>
    <w:locked/>
    <w:rsid w:val="00E22200"/>
    <w:rPr>
      <w:b/>
      <w:bCs/>
    </w:rPr>
  </w:style>
  <w:style w:type="paragraph" w:styleId="aa">
    <w:name w:val="List Paragraph"/>
    <w:basedOn w:val="a"/>
    <w:uiPriority w:val="34"/>
    <w:qFormat/>
    <w:rsid w:val="00E3134E"/>
    <w:pPr>
      <w:ind w:firstLineChars="200" w:firstLine="420"/>
    </w:pPr>
  </w:style>
  <w:style w:type="paragraph" w:styleId="ab">
    <w:name w:val="Normal (Web)"/>
    <w:basedOn w:val="a"/>
    <w:uiPriority w:val="99"/>
    <w:unhideWhenUsed/>
    <w:rsid w:val="00935128"/>
    <w:pPr>
      <w:widowControl/>
      <w:spacing w:before="100" w:beforeAutospacing="1" w:after="100" w:afterAutospacing="1"/>
      <w:jc w:val="left"/>
    </w:pPr>
    <w:rPr>
      <w:rFonts w:ascii="宋体" w:hAnsi="宋体" w:cs="宋体"/>
      <w:kern w:val="0"/>
      <w:sz w:val="24"/>
      <w:szCs w:val="24"/>
    </w:rPr>
  </w:style>
  <w:style w:type="character" w:customStyle="1" w:styleId="htmltxt1">
    <w:name w:val="html_txt1"/>
    <w:basedOn w:val="a0"/>
    <w:rsid w:val="001C6DD5"/>
    <w:rPr>
      <w:color w:val="000000"/>
    </w:rPr>
  </w:style>
  <w:style w:type="character" w:customStyle="1" w:styleId="2Char">
    <w:name w:val="标题 2 Char"/>
    <w:basedOn w:val="a0"/>
    <w:link w:val="2"/>
    <w:semiHidden/>
    <w:rsid w:val="005662F0"/>
    <w:rPr>
      <w:rFonts w:asciiTheme="majorHAnsi" w:eastAsiaTheme="majorEastAsia" w:hAnsiTheme="majorHAnsi" w:cstheme="majorBidi"/>
      <w:b/>
      <w:bCs/>
      <w:kern w:val="2"/>
      <w:sz w:val="32"/>
      <w:szCs w:val="32"/>
    </w:rPr>
  </w:style>
  <w:style w:type="paragraph" w:customStyle="1" w:styleId="Listenabsatz1">
    <w:name w:val="Listenabsatz1"/>
    <w:basedOn w:val="a"/>
    <w:uiPriority w:val="34"/>
    <w:qFormat/>
    <w:rsid w:val="00A24824"/>
    <w:pPr>
      <w:widowControl/>
      <w:spacing w:after="200" w:line="276" w:lineRule="auto"/>
      <w:ind w:left="720"/>
      <w:contextualSpacing/>
      <w:jc w:val="left"/>
    </w:pPr>
    <w:rPr>
      <w:kern w:val="0"/>
      <w:sz w:val="22"/>
    </w:rPr>
  </w:style>
  <w:style w:type="character" w:customStyle="1" w:styleId="shorttext">
    <w:name w:val="short_text"/>
    <w:basedOn w:val="a0"/>
    <w:rsid w:val="00A24824"/>
  </w:style>
  <w:style w:type="character" w:customStyle="1" w:styleId="xbe">
    <w:name w:val="_xbe"/>
    <w:basedOn w:val="a0"/>
    <w:rsid w:val="00A24824"/>
  </w:style>
  <w:style w:type="paragraph" w:styleId="HTML">
    <w:name w:val="HTML Preformatted"/>
    <w:basedOn w:val="a"/>
    <w:link w:val="HTMLChar"/>
    <w:uiPriority w:val="99"/>
    <w:semiHidden/>
    <w:unhideWhenUsed/>
    <w:rsid w:val="00A662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662F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0718">
      <w:bodyDiv w:val="1"/>
      <w:marLeft w:val="0"/>
      <w:marRight w:val="0"/>
      <w:marTop w:val="0"/>
      <w:marBottom w:val="0"/>
      <w:divBdr>
        <w:top w:val="none" w:sz="0" w:space="0" w:color="auto"/>
        <w:left w:val="none" w:sz="0" w:space="0" w:color="auto"/>
        <w:bottom w:val="none" w:sz="0" w:space="0" w:color="auto"/>
        <w:right w:val="none" w:sz="0" w:space="0" w:color="auto"/>
      </w:divBdr>
    </w:div>
    <w:div w:id="310644263">
      <w:bodyDiv w:val="1"/>
      <w:marLeft w:val="0"/>
      <w:marRight w:val="0"/>
      <w:marTop w:val="0"/>
      <w:marBottom w:val="0"/>
      <w:divBdr>
        <w:top w:val="none" w:sz="0" w:space="0" w:color="auto"/>
        <w:left w:val="none" w:sz="0" w:space="0" w:color="auto"/>
        <w:bottom w:val="none" w:sz="0" w:space="0" w:color="auto"/>
        <w:right w:val="none" w:sz="0" w:space="0" w:color="auto"/>
      </w:divBdr>
    </w:div>
    <w:div w:id="331762792">
      <w:bodyDiv w:val="1"/>
      <w:marLeft w:val="0"/>
      <w:marRight w:val="0"/>
      <w:marTop w:val="0"/>
      <w:marBottom w:val="0"/>
      <w:divBdr>
        <w:top w:val="none" w:sz="0" w:space="0" w:color="auto"/>
        <w:left w:val="none" w:sz="0" w:space="0" w:color="auto"/>
        <w:bottom w:val="none" w:sz="0" w:space="0" w:color="auto"/>
        <w:right w:val="none" w:sz="0" w:space="0" w:color="auto"/>
      </w:divBdr>
    </w:div>
    <w:div w:id="483743899">
      <w:bodyDiv w:val="1"/>
      <w:marLeft w:val="0"/>
      <w:marRight w:val="0"/>
      <w:marTop w:val="0"/>
      <w:marBottom w:val="0"/>
      <w:divBdr>
        <w:top w:val="none" w:sz="0" w:space="0" w:color="auto"/>
        <w:left w:val="none" w:sz="0" w:space="0" w:color="auto"/>
        <w:bottom w:val="none" w:sz="0" w:space="0" w:color="auto"/>
        <w:right w:val="none" w:sz="0" w:space="0" w:color="auto"/>
      </w:divBdr>
    </w:div>
    <w:div w:id="573709812">
      <w:bodyDiv w:val="1"/>
      <w:marLeft w:val="0"/>
      <w:marRight w:val="0"/>
      <w:marTop w:val="0"/>
      <w:marBottom w:val="0"/>
      <w:divBdr>
        <w:top w:val="none" w:sz="0" w:space="0" w:color="auto"/>
        <w:left w:val="none" w:sz="0" w:space="0" w:color="auto"/>
        <w:bottom w:val="none" w:sz="0" w:space="0" w:color="auto"/>
        <w:right w:val="none" w:sz="0" w:space="0" w:color="auto"/>
      </w:divBdr>
      <w:divsChild>
        <w:div w:id="677923973">
          <w:marLeft w:val="0"/>
          <w:marRight w:val="0"/>
          <w:marTop w:val="0"/>
          <w:marBottom w:val="0"/>
          <w:divBdr>
            <w:top w:val="none" w:sz="0" w:space="0" w:color="auto"/>
            <w:left w:val="none" w:sz="0" w:space="0" w:color="auto"/>
            <w:bottom w:val="none" w:sz="0" w:space="0" w:color="auto"/>
            <w:right w:val="none" w:sz="0" w:space="0" w:color="auto"/>
          </w:divBdr>
        </w:div>
      </w:divsChild>
    </w:div>
    <w:div w:id="577640720">
      <w:bodyDiv w:val="1"/>
      <w:marLeft w:val="0"/>
      <w:marRight w:val="0"/>
      <w:marTop w:val="0"/>
      <w:marBottom w:val="0"/>
      <w:divBdr>
        <w:top w:val="none" w:sz="0" w:space="0" w:color="auto"/>
        <w:left w:val="none" w:sz="0" w:space="0" w:color="auto"/>
        <w:bottom w:val="none" w:sz="0" w:space="0" w:color="auto"/>
        <w:right w:val="none" w:sz="0" w:space="0" w:color="auto"/>
      </w:divBdr>
      <w:divsChild>
        <w:div w:id="1750885040">
          <w:marLeft w:val="0"/>
          <w:marRight w:val="0"/>
          <w:marTop w:val="0"/>
          <w:marBottom w:val="0"/>
          <w:divBdr>
            <w:top w:val="none" w:sz="0" w:space="0" w:color="auto"/>
            <w:left w:val="none" w:sz="0" w:space="0" w:color="auto"/>
            <w:bottom w:val="none" w:sz="0" w:space="0" w:color="auto"/>
            <w:right w:val="none" w:sz="0" w:space="0" w:color="auto"/>
          </w:divBdr>
        </w:div>
      </w:divsChild>
    </w:div>
    <w:div w:id="585774532">
      <w:bodyDiv w:val="1"/>
      <w:marLeft w:val="0"/>
      <w:marRight w:val="0"/>
      <w:marTop w:val="0"/>
      <w:marBottom w:val="0"/>
      <w:divBdr>
        <w:top w:val="none" w:sz="0" w:space="0" w:color="auto"/>
        <w:left w:val="none" w:sz="0" w:space="0" w:color="auto"/>
        <w:bottom w:val="none" w:sz="0" w:space="0" w:color="auto"/>
        <w:right w:val="none" w:sz="0" w:space="0" w:color="auto"/>
      </w:divBdr>
    </w:div>
    <w:div w:id="592787838">
      <w:bodyDiv w:val="1"/>
      <w:marLeft w:val="0"/>
      <w:marRight w:val="0"/>
      <w:marTop w:val="0"/>
      <w:marBottom w:val="0"/>
      <w:divBdr>
        <w:top w:val="none" w:sz="0" w:space="0" w:color="auto"/>
        <w:left w:val="none" w:sz="0" w:space="0" w:color="auto"/>
        <w:bottom w:val="none" w:sz="0" w:space="0" w:color="auto"/>
        <w:right w:val="none" w:sz="0" w:space="0" w:color="auto"/>
      </w:divBdr>
      <w:divsChild>
        <w:div w:id="967784379">
          <w:marLeft w:val="0"/>
          <w:marRight w:val="0"/>
          <w:marTop w:val="100"/>
          <w:marBottom w:val="100"/>
          <w:divBdr>
            <w:top w:val="none" w:sz="0" w:space="0" w:color="auto"/>
            <w:left w:val="none" w:sz="0" w:space="0" w:color="auto"/>
            <w:bottom w:val="none" w:sz="0" w:space="0" w:color="auto"/>
            <w:right w:val="none" w:sz="0" w:space="0" w:color="auto"/>
          </w:divBdr>
          <w:divsChild>
            <w:div w:id="1545678399">
              <w:marLeft w:val="0"/>
              <w:marRight w:val="0"/>
              <w:marTop w:val="0"/>
              <w:marBottom w:val="0"/>
              <w:divBdr>
                <w:top w:val="none" w:sz="0" w:space="0" w:color="auto"/>
                <w:left w:val="none" w:sz="0" w:space="0" w:color="auto"/>
                <w:bottom w:val="none" w:sz="0" w:space="0" w:color="auto"/>
                <w:right w:val="none" w:sz="0" w:space="0" w:color="auto"/>
              </w:divBdr>
              <w:divsChild>
                <w:div w:id="403920941">
                  <w:marLeft w:val="0"/>
                  <w:marRight w:val="0"/>
                  <w:marTop w:val="0"/>
                  <w:marBottom w:val="0"/>
                  <w:divBdr>
                    <w:top w:val="single" w:sz="6" w:space="0" w:color="DCDCDC"/>
                    <w:left w:val="single" w:sz="6" w:space="0" w:color="DCDCDC"/>
                    <w:bottom w:val="single" w:sz="6" w:space="0" w:color="DCDCDC"/>
                    <w:right w:val="single" w:sz="6" w:space="0" w:color="DCDCDC"/>
                  </w:divBdr>
                  <w:divsChild>
                    <w:div w:id="720516497">
                      <w:marLeft w:val="0"/>
                      <w:marRight w:val="0"/>
                      <w:marTop w:val="0"/>
                      <w:marBottom w:val="0"/>
                      <w:divBdr>
                        <w:top w:val="none" w:sz="0" w:space="0" w:color="auto"/>
                        <w:left w:val="none" w:sz="0" w:space="0" w:color="auto"/>
                        <w:bottom w:val="none" w:sz="0" w:space="0" w:color="auto"/>
                        <w:right w:val="none" w:sz="0" w:space="0" w:color="auto"/>
                      </w:divBdr>
                      <w:divsChild>
                        <w:div w:id="181408187">
                          <w:marLeft w:val="0"/>
                          <w:marRight w:val="0"/>
                          <w:marTop w:val="0"/>
                          <w:marBottom w:val="0"/>
                          <w:divBdr>
                            <w:top w:val="none" w:sz="0" w:space="0" w:color="auto"/>
                            <w:left w:val="none" w:sz="0" w:space="0" w:color="auto"/>
                            <w:bottom w:val="none" w:sz="0" w:space="0" w:color="auto"/>
                            <w:right w:val="none" w:sz="0" w:space="0" w:color="auto"/>
                          </w:divBdr>
                          <w:divsChild>
                            <w:div w:id="2031487994">
                              <w:marLeft w:val="0"/>
                              <w:marRight w:val="0"/>
                              <w:marTop w:val="0"/>
                              <w:marBottom w:val="0"/>
                              <w:divBdr>
                                <w:top w:val="none" w:sz="0" w:space="0" w:color="auto"/>
                                <w:left w:val="none" w:sz="0" w:space="0" w:color="auto"/>
                                <w:bottom w:val="none" w:sz="0" w:space="0" w:color="auto"/>
                                <w:right w:val="none" w:sz="0" w:space="0" w:color="auto"/>
                              </w:divBdr>
                              <w:divsChild>
                                <w:div w:id="1168404204">
                                  <w:marLeft w:val="0"/>
                                  <w:marRight w:val="0"/>
                                  <w:marTop w:val="0"/>
                                  <w:marBottom w:val="0"/>
                                  <w:divBdr>
                                    <w:top w:val="none" w:sz="0" w:space="0" w:color="auto"/>
                                    <w:left w:val="none" w:sz="0" w:space="0" w:color="auto"/>
                                    <w:bottom w:val="none" w:sz="0" w:space="0" w:color="auto"/>
                                    <w:right w:val="none" w:sz="0" w:space="0" w:color="auto"/>
                                  </w:divBdr>
                                </w:div>
                                <w:div w:id="1900089568">
                                  <w:marLeft w:val="0"/>
                                  <w:marRight w:val="0"/>
                                  <w:marTop w:val="0"/>
                                  <w:marBottom w:val="0"/>
                                  <w:divBdr>
                                    <w:top w:val="none" w:sz="0" w:space="0" w:color="auto"/>
                                    <w:left w:val="none" w:sz="0" w:space="0" w:color="auto"/>
                                    <w:bottom w:val="none" w:sz="0" w:space="0" w:color="auto"/>
                                    <w:right w:val="none" w:sz="0" w:space="0" w:color="auto"/>
                                  </w:divBdr>
                                </w:div>
                                <w:div w:id="1903903403">
                                  <w:marLeft w:val="0"/>
                                  <w:marRight w:val="0"/>
                                  <w:marTop w:val="0"/>
                                  <w:marBottom w:val="0"/>
                                  <w:divBdr>
                                    <w:top w:val="none" w:sz="0" w:space="0" w:color="auto"/>
                                    <w:left w:val="none" w:sz="0" w:space="0" w:color="auto"/>
                                    <w:bottom w:val="none" w:sz="0" w:space="0" w:color="auto"/>
                                    <w:right w:val="none" w:sz="0" w:space="0" w:color="auto"/>
                                  </w:divBdr>
                                </w:div>
                                <w:div w:id="1133477760">
                                  <w:marLeft w:val="0"/>
                                  <w:marRight w:val="0"/>
                                  <w:marTop w:val="0"/>
                                  <w:marBottom w:val="0"/>
                                  <w:divBdr>
                                    <w:top w:val="none" w:sz="0" w:space="0" w:color="auto"/>
                                    <w:left w:val="none" w:sz="0" w:space="0" w:color="auto"/>
                                    <w:bottom w:val="none" w:sz="0" w:space="0" w:color="auto"/>
                                    <w:right w:val="none" w:sz="0" w:space="0" w:color="auto"/>
                                  </w:divBdr>
                                </w:div>
                                <w:div w:id="62922456">
                                  <w:marLeft w:val="0"/>
                                  <w:marRight w:val="0"/>
                                  <w:marTop w:val="0"/>
                                  <w:marBottom w:val="0"/>
                                  <w:divBdr>
                                    <w:top w:val="none" w:sz="0" w:space="0" w:color="auto"/>
                                    <w:left w:val="none" w:sz="0" w:space="0" w:color="auto"/>
                                    <w:bottom w:val="none" w:sz="0" w:space="0" w:color="auto"/>
                                    <w:right w:val="none" w:sz="0" w:space="0" w:color="auto"/>
                                  </w:divBdr>
                                </w:div>
                                <w:div w:id="1712149798">
                                  <w:marLeft w:val="0"/>
                                  <w:marRight w:val="0"/>
                                  <w:marTop w:val="0"/>
                                  <w:marBottom w:val="0"/>
                                  <w:divBdr>
                                    <w:top w:val="none" w:sz="0" w:space="0" w:color="auto"/>
                                    <w:left w:val="none" w:sz="0" w:space="0" w:color="auto"/>
                                    <w:bottom w:val="none" w:sz="0" w:space="0" w:color="auto"/>
                                    <w:right w:val="none" w:sz="0" w:space="0" w:color="auto"/>
                                  </w:divBdr>
                                </w:div>
                                <w:div w:id="957415490">
                                  <w:marLeft w:val="0"/>
                                  <w:marRight w:val="0"/>
                                  <w:marTop w:val="0"/>
                                  <w:marBottom w:val="0"/>
                                  <w:divBdr>
                                    <w:top w:val="none" w:sz="0" w:space="0" w:color="auto"/>
                                    <w:left w:val="none" w:sz="0" w:space="0" w:color="auto"/>
                                    <w:bottom w:val="none" w:sz="0" w:space="0" w:color="auto"/>
                                    <w:right w:val="none" w:sz="0" w:space="0" w:color="auto"/>
                                  </w:divBdr>
                                </w:div>
                                <w:div w:id="1655064463">
                                  <w:marLeft w:val="0"/>
                                  <w:marRight w:val="0"/>
                                  <w:marTop w:val="0"/>
                                  <w:marBottom w:val="0"/>
                                  <w:divBdr>
                                    <w:top w:val="none" w:sz="0" w:space="0" w:color="auto"/>
                                    <w:left w:val="none" w:sz="0" w:space="0" w:color="auto"/>
                                    <w:bottom w:val="none" w:sz="0" w:space="0" w:color="auto"/>
                                    <w:right w:val="none" w:sz="0" w:space="0" w:color="auto"/>
                                  </w:divBdr>
                                </w:div>
                                <w:div w:id="1624922622">
                                  <w:marLeft w:val="0"/>
                                  <w:marRight w:val="0"/>
                                  <w:marTop w:val="0"/>
                                  <w:marBottom w:val="0"/>
                                  <w:divBdr>
                                    <w:top w:val="none" w:sz="0" w:space="0" w:color="auto"/>
                                    <w:left w:val="none" w:sz="0" w:space="0" w:color="auto"/>
                                    <w:bottom w:val="none" w:sz="0" w:space="0" w:color="auto"/>
                                    <w:right w:val="none" w:sz="0" w:space="0" w:color="auto"/>
                                  </w:divBdr>
                                </w:div>
                                <w:div w:id="92438284">
                                  <w:marLeft w:val="0"/>
                                  <w:marRight w:val="0"/>
                                  <w:marTop w:val="0"/>
                                  <w:marBottom w:val="0"/>
                                  <w:divBdr>
                                    <w:top w:val="none" w:sz="0" w:space="0" w:color="auto"/>
                                    <w:left w:val="none" w:sz="0" w:space="0" w:color="auto"/>
                                    <w:bottom w:val="none" w:sz="0" w:space="0" w:color="auto"/>
                                    <w:right w:val="none" w:sz="0" w:space="0" w:color="auto"/>
                                  </w:divBdr>
                                </w:div>
                                <w:div w:id="350109432">
                                  <w:marLeft w:val="0"/>
                                  <w:marRight w:val="0"/>
                                  <w:marTop w:val="0"/>
                                  <w:marBottom w:val="0"/>
                                  <w:divBdr>
                                    <w:top w:val="none" w:sz="0" w:space="0" w:color="auto"/>
                                    <w:left w:val="none" w:sz="0" w:space="0" w:color="auto"/>
                                    <w:bottom w:val="none" w:sz="0" w:space="0" w:color="auto"/>
                                    <w:right w:val="none" w:sz="0" w:space="0" w:color="auto"/>
                                  </w:divBdr>
                                </w:div>
                                <w:div w:id="1113669191">
                                  <w:marLeft w:val="0"/>
                                  <w:marRight w:val="0"/>
                                  <w:marTop w:val="0"/>
                                  <w:marBottom w:val="0"/>
                                  <w:divBdr>
                                    <w:top w:val="none" w:sz="0" w:space="0" w:color="auto"/>
                                    <w:left w:val="none" w:sz="0" w:space="0" w:color="auto"/>
                                    <w:bottom w:val="none" w:sz="0" w:space="0" w:color="auto"/>
                                    <w:right w:val="none" w:sz="0" w:space="0" w:color="auto"/>
                                  </w:divBdr>
                                </w:div>
                                <w:div w:id="1111321407">
                                  <w:marLeft w:val="0"/>
                                  <w:marRight w:val="0"/>
                                  <w:marTop w:val="0"/>
                                  <w:marBottom w:val="0"/>
                                  <w:divBdr>
                                    <w:top w:val="none" w:sz="0" w:space="0" w:color="auto"/>
                                    <w:left w:val="none" w:sz="0" w:space="0" w:color="auto"/>
                                    <w:bottom w:val="none" w:sz="0" w:space="0" w:color="auto"/>
                                    <w:right w:val="none" w:sz="0" w:space="0" w:color="auto"/>
                                  </w:divBdr>
                                </w:div>
                                <w:div w:id="1778400984">
                                  <w:marLeft w:val="0"/>
                                  <w:marRight w:val="0"/>
                                  <w:marTop w:val="0"/>
                                  <w:marBottom w:val="0"/>
                                  <w:divBdr>
                                    <w:top w:val="none" w:sz="0" w:space="0" w:color="auto"/>
                                    <w:left w:val="none" w:sz="0" w:space="0" w:color="auto"/>
                                    <w:bottom w:val="none" w:sz="0" w:space="0" w:color="auto"/>
                                    <w:right w:val="none" w:sz="0" w:space="0" w:color="auto"/>
                                  </w:divBdr>
                                </w:div>
                                <w:div w:id="285622533">
                                  <w:marLeft w:val="0"/>
                                  <w:marRight w:val="0"/>
                                  <w:marTop w:val="0"/>
                                  <w:marBottom w:val="0"/>
                                  <w:divBdr>
                                    <w:top w:val="none" w:sz="0" w:space="0" w:color="auto"/>
                                    <w:left w:val="none" w:sz="0" w:space="0" w:color="auto"/>
                                    <w:bottom w:val="none" w:sz="0" w:space="0" w:color="auto"/>
                                    <w:right w:val="none" w:sz="0" w:space="0" w:color="auto"/>
                                  </w:divBdr>
                                </w:div>
                                <w:div w:id="157966516">
                                  <w:marLeft w:val="0"/>
                                  <w:marRight w:val="0"/>
                                  <w:marTop w:val="0"/>
                                  <w:marBottom w:val="0"/>
                                  <w:divBdr>
                                    <w:top w:val="none" w:sz="0" w:space="0" w:color="auto"/>
                                    <w:left w:val="none" w:sz="0" w:space="0" w:color="auto"/>
                                    <w:bottom w:val="none" w:sz="0" w:space="0" w:color="auto"/>
                                    <w:right w:val="none" w:sz="0" w:space="0" w:color="auto"/>
                                  </w:divBdr>
                                </w:div>
                                <w:div w:id="263420228">
                                  <w:marLeft w:val="0"/>
                                  <w:marRight w:val="0"/>
                                  <w:marTop w:val="0"/>
                                  <w:marBottom w:val="0"/>
                                  <w:divBdr>
                                    <w:top w:val="none" w:sz="0" w:space="0" w:color="auto"/>
                                    <w:left w:val="none" w:sz="0" w:space="0" w:color="auto"/>
                                    <w:bottom w:val="none" w:sz="0" w:space="0" w:color="auto"/>
                                    <w:right w:val="none" w:sz="0" w:space="0" w:color="auto"/>
                                  </w:divBdr>
                                </w:div>
                                <w:div w:id="1668286557">
                                  <w:marLeft w:val="0"/>
                                  <w:marRight w:val="0"/>
                                  <w:marTop w:val="0"/>
                                  <w:marBottom w:val="0"/>
                                  <w:divBdr>
                                    <w:top w:val="none" w:sz="0" w:space="0" w:color="auto"/>
                                    <w:left w:val="none" w:sz="0" w:space="0" w:color="auto"/>
                                    <w:bottom w:val="none" w:sz="0" w:space="0" w:color="auto"/>
                                    <w:right w:val="none" w:sz="0" w:space="0" w:color="auto"/>
                                  </w:divBdr>
                                </w:div>
                                <w:div w:id="1651666909">
                                  <w:marLeft w:val="0"/>
                                  <w:marRight w:val="0"/>
                                  <w:marTop w:val="0"/>
                                  <w:marBottom w:val="0"/>
                                  <w:divBdr>
                                    <w:top w:val="none" w:sz="0" w:space="0" w:color="auto"/>
                                    <w:left w:val="none" w:sz="0" w:space="0" w:color="auto"/>
                                    <w:bottom w:val="none" w:sz="0" w:space="0" w:color="auto"/>
                                    <w:right w:val="none" w:sz="0" w:space="0" w:color="auto"/>
                                  </w:divBdr>
                                </w:div>
                                <w:div w:id="259457459">
                                  <w:marLeft w:val="0"/>
                                  <w:marRight w:val="0"/>
                                  <w:marTop w:val="0"/>
                                  <w:marBottom w:val="0"/>
                                  <w:divBdr>
                                    <w:top w:val="none" w:sz="0" w:space="0" w:color="auto"/>
                                    <w:left w:val="none" w:sz="0" w:space="0" w:color="auto"/>
                                    <w:bottom w:val="none" w:sz="0" w:space="0" w:color="auto"/>
                                    <w:right w:val="none" w:sz="0" w:space="0" w:color="auto"/>
                                  </w:divBdr>
                                </w:div>
                                <w:div w:id="839394461">
                                  <w:marLeft w:val="0"/>
                                  <w:marRight w:val="0"/>
                                  <w:marTop w:val="0"/>
                                  <w:marBottom w:val="0"/>
                                  <w:divBdr>
                                    <w:top w:val="none" w:sz="0" w:space="0" w:color="auto"/>
                                    <w:left w:val="none" w:sz="0" w:space="0" w:color="auto"/>
                                    <w:bottom w:val="none" w:sz="0" w:space="0" w:color="auto"/>
                                    <w:right w:val="none" w:sz="0" w:space="0" w:color="auto"/>
                                  </w:divBdr>
                                </w:div>
                                <w:div w:id="946497916">
                                  <w:marLeft w:val="0"/>
                                  <w:marRight w:val="0"/>
                                  <w:marTop w:val="0"/>
                                  <w:marBottom w:val="0"/>
                                  <w:divBdr>
                                    <w:top w:val="none" w:sz="0" w:space="0" w:color="auto"/>
                                    <w:left w:val="none" w:sz="0" w:space="0" w:color="auto"/>
                                    <w:bottom w:val="none" w:sz="0" w:space="0" w:color="auto"/>
                                    <w:right w:val="none" w:sz="0" w:space="0" w:color="auto"/>
                                  </w:divBdr>
                                </w:div>
                                <w:div w:id="948393340">
                                  <w:marLeft w:val="0"/>
                                  <w:marRight w:val="0"/>
                                  <w:marTop w:val="0"/>
                                  <w:marBottom w:val="0"/>
                                  <w:divBdr>
                                    <w:top w:val="none" w:sz="0" w:space="0" w:color="auto"/>
                                    <w:left w:val="none" w:sz="0" w:space="0" w:color="auto"/>
                                    <w:bottom w:val="none" w:sz="0" w:space="0" w:color="auto"/>
                                    <w:right w:val="none" w:sz="0" w:space="0" w:color="auto"/>
                                  </w:divBdr>
                                </w:div>
                                <w:div w:id="643966420">
                                  <w:marLeft w:val="0"/>
                                  <w:marRight w:val="0"/>
                                  <w:marTop w:val="0"/>
                                  <w:marBottom w:val="0"/>
                                  <w:divBdr>
                                    <w:top w:val="none" w:sz="0" w:space="0" w:color="auto"/>
                                    <w:left w:val="none" w:sz="0" w:space="0" w:color="auto"/>
                                    <w:bottom w:val="none" w:sz="0" w:space="0" w:color="auto"/>
                                    <w:right w:val="none" w:sz="0" w:space="0" w:color="auto"/>
                                  </w:divBdr>
                                </w:div>
                                <w:div w:id="1245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379433">
      <w:bodyDiv w:val="1"/>
      <w:marLeft w:val="0"/>
      <w:marRight w:val="0"/>
      <w:marTop w:val="0"/>
      <w:marBottom w:val="0"/>
      <w:divBdr>
        <w:top w:val="none" w:sz="0" w:space="0" w:color="auto"/>
        <w:left w:val="none" w:sz="0" w:space="0" w:color="auto"/>
        <w:bottom w:val="none" w:sz="0" w:space="0" w:color="auto"/>
        <w:right w:val="none" w:sz="0" w:space="0" w:color="auto"/>
      </w:divBdr>
    </w:div>
    <w:div w:id="714475036">
      <w:marLeft w:val="0"/>
      <w:marRight w:val="0"/>
      <w:marTop w:val="0"/>
      <w:marBottom w:val="0"/>
      <w:divBdr>
        <w:top w:val="none" w:sz="0" w:space="0" w:color="auto"/>
        <w:left w:val="none" w:sz="0" w:space="0" w:color="auto"/>
        <w:bottom w:val="none" w:sz="0" w:space="0" w:color="auto"/>
        <w:right w:val="none" w:sz="0" w:space="0" w:color="auto"/>
      </w:divBdr>
    </w:div>
    <w:div w:id="714475037">
      <w:marLeft w:val="0"/>
      <w:marRight w:val="0"/>
      <w:marTop w:val="0"/>
      <w:marBottom w:val="0"/>
      <w:divBdr>
        <w:top w:val="none" w:sz="0" w:space="0" w:color="auto"/>
        <w:left w:val="none" w:sz="0" w:space="0" w:color="auto"/>
        <w:bottom w:val="none" w:sz="0" w:space="0" w:color="auto"/>
        <w:right w:val="none" w:sz="0" w:space="0" w:color="auto"/>
      </w:divBdr>
    </w:div>
    <w:div w:id="714475038">
      <w:marLeft w:val="0"/>
      <w:marRight w:val="0"/>
      <w:marTop w:val="0"/>
      <w:marBottom w:val="0"/>
      <w:divBdr>
        <w:top w:val="none" w:sz="0" w:space="0" w:color="auto"/>
        <w:left w:val="none" w:sz="0" w:space="0" w:color="auto"/>
        <w:bottom w:val="none" w:sz="0" w:space="0" w:color="auto"/>
        <w:right w:val="none" w:sz="0" w:space="0" w:color="auto"/>
      </w:divBdr>
    </w:div>
    <w:div w:id="870991980">
      <w:bodyDiv w:val="1"/>
      <w:marLeft w:val="0"/>
      <w:marRight w:val="0"/>
      <w:marTop w:val="0"/>
      <w:marBottom w:val="0"/>
      <w:divBdr>
        <w:top w:val="none" w:sz="0" w:space="0" w:color="auto"/>
        <w:left w:val="none" w:sz="0" w:space="0" w:color="auto"/>
        <w:bottom w:val="none" w:sz="0" w:space="0" w:color="auto"/>
        <w:right w:val="none" w:sz="0" w:space="0" w:color="auto"/>
      </w:divBdr>
    </w:div>
    <w:div w:id="1067920566">
      <w:bodyDiv w:val="1"/>
      <w:marLeft w:val="0"/>
      <w:marRight w:val="0"/>
      <w:marTop w:val="0"/>
      <w:marBottom w:val="0"/>
      <w:divBdr>
        <w:top w:val="none" w:sz="0" w:space="0" w:color="auto"/>
        <w:left w:val="none" w:sz="0" w:space="0" w:color="auto"/>
        <w:bottom w:val="none" w:sz="0" w:space="0" w:color="auto"/>
        <w:right w:val="none" w:sz="0" w:space="0" w:color="auto"/>
      </w:divBdr>
      <w:divsChild>
        <w:div w:id="210768492">
          <w:marLeft w:val="0"/>
          <w:marRight w:val="0"/>
          <w:marTop w:val="100"/>
          <w:marBottom w:val="100"/>
          <w:divBdr>
            <w:top w:val="none" w:sz="0" w:space="0" w:color="auto"/>
            <w:left w:val="none" w:sz="0" w:space="0" w:color="auto"/>
            <w:bottom w:val="none" w:sz="0" w:space="0" w:color="auto"/>
            <w:right w:val="none" w:sz="0" w:space="0" w:color="auto"/>
          </w:divBdr>
          <w:divsChild>
            <w:div w:id="1195383557">
              <w:marLeft w:val="0"/>
              <w:marRight w:val="0"/>
              <w:marTop w:val="0"/>
              <w:marBottom w:val="0"/>
              <w:divBdr>
                <w:top w:val="none" w:sz="0" w:space="0" w:color="auto"/>
                <w:left w:val="none" w:sz="0" w:space="0" w:color="auto"/>
                <w:bottom w:val="none" w:sz="0" w:space="0" w:color="auto"/>
                <w:right w:val="none" w:sz="0" w:space="0" w:color="auto"/>
              </w:divBdr>
              <w:divsChild>
                <w:div w:id="245041588">
                  <w:marLeft w:val="0"/>
                  <w:marRight w:val="0"/>
                  <w:marTop w:val="0"/>
                  <w:marBottom w:val="0"/>
                  <w:divBdr>
                    <w:top w:val="single" w:sz="6" w:space="0" w:color="DCDCDC"/>
                    <w:left w:val="single" w:sz="6" w:space="0" w:color="DCDCDC"/>
                    <w:bottom w:val="single" w:sz="6" w:space="0" w:color="DCDCDC"/>
                    <w:right w:val="single" w:sz="6" w:space="0" w:color="DCDCDC"/>
                  </w:divBdr>
                  <w:divsChild>
                    <w:div w:id="1672828687">
                      <w:marLeft w:val="0"/>
                      <w:marRight w:val="0"/>
                      <w:marTop w:val="0"/>
                      <w:marBottom w:val="0"/>
                      <w:divBdr>
                        <w:top w:val="none" w:sz="0" w:space="0" w:color="auto"/>
                        <w:left w:val="none" w:sz="0" w:space="0" w:color="auto"/>
                        <w:bottom w:val="none" w:sz="0" w:space="0" w:color="auto"/>
                        <w:right w:val="none" w:sz="0" w:space="0" w:color="auto"/>
                      </w:divBdr>
                      <w:divsChild>
                        <w:div w:id="701172315">
                          <w:marLeft w:val="0"/>
                          <w:marRight w:val="0"/>
                          <w:marTop w:val="0"/>
                          <w:marBottom w:val="0"/>
                          <w:divBdr>
                            <w:top w:val="none" w:sz="0" w:space="0" w:color="auto"/>
                            <w:left w:val="none" w:sz="0" w:space="0" w:color="auto"/>
                            <w:bottom w:val="none" w:sz="0" w:space="0" w:color="auto"/>
                            <w:right w:val="none" w:sz="0" w:space="0" w:color="auto"/>
                          </w:divBdr>
                          <w:divsChild>
                            <w:div w:id="1968195283">
                              <w:marLeft w:val="0"/>
                              <w:marRight w:val="0"/>
                              <w:marTop w:val="0"/>
                              <w:marBottom w:val="0"/>
                              <w:divBdr>
                                <w:top w:val="none" w:sz="0" w:space="0" w:color="auto"/>
                                <w:left w:val="none" w:sz="0" w:space="0" w:color="auto"/>
                                <w:bottom w:val="none" w:sz="0" w:space="0" w:color="auto"/>
                                <w:right w:val="none" w:sz="0" w:space="0" w:color="auto"/>
                              </w:divBdr>
                              <w:divsChild>
                                <w:div w:id="381757658">
                                  <w:marLeft w:val="0"/>
                                  <w:marRight w:val="0"/>
                                  <w:marTop w:val="0"/>
                                  <w:marBottom w:val="0"/>
                                  <w:divBdr>
                                    <w:top w:val="none" w:sz="0" w:space="0" w:color="auto"/>
                                    <w:left w:val="none" w:sz="0" w:space="0" w:color="auto"/>
                                    <w:bottom w:val="none" w:sz="0" w:space="0" w:color="auto"/>
                                    <w:right w:val="none" w:sz="0" w:space="0" w:color="auto"/>
                                  </w:divBdr>
                                </w:div>
                                <w:div w:id="9500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33855">
      <w:bodyDiv w:val="1"/>
      <w:marLeft w:val="0"/>
      <w:marRight w:val="0"/>
      <w:marTop w:val="0"/>
      <w:marBottom w:val="0"/>
      <w:divBdr>
        <w:top w:val="none" w:sz="0" w:space="0" w:color="auto"/>
        <w:left w:val="none" w:sz="0" w:space="0" w:color="auto"/>
        <w:bottom w:val="none" w:sz="0" w:space="0" w:color="auto"/>
        <w:right w:val="none" w:sz="0" w:space="0" w:color="auto"/>
      </w:divBdr>
    </w:div>
    <w:div w:id="1097481392">
      <w:bodyDiv w:val="1"/>
      <w:marLeft w:val="0"/>
      <w:marRight w:val="0"/>
      <w:marTop w:val="100"/>
      <w:marBottom w:val="100"/>
      <w:divBdr>
        <w:top w:val="none" w:sz="0" w:space="0" w:color="auto"/>
        <w:left w:val="none" w:sz="0" w:space="0" w:color="auto"/>
        <w:bottom w:val="none" w:sz="0" w:space="0" w:color="auto"/>
        <w:right w:val="none" w:sz="0" w:space="0" w:color="auto"/>
      </w:divBdr>
      <w:divsChild>
        <w:div w:id="709187829">
          <w:marLeft w:val="0"/>
          <w:marRight w:val="0"/>
          <w:marTop w:val="100"/>
          <w:marBottom w:val="100"/>
          <w:divBdr>
            <w:top w:val="none" w:sz="0" w:space="0" w:color="auto"/>
            <w:left w:val="none" w:sz="0" w:space="0" w:color="auto"/>
            <w:bottom w:val="none" w:sz="0" w:space="0" w:color="auto"/>
            <w:right w:val="none" w:sz="0" w:space="0" w:color="auto"/>
          </w:divBdr>
          <w:divsChild>
            <w:div w:id="1860661013">
              <w:marLeft w:val="0"/>
              <w:marRight w:val="0"/>
              <w:marTop w:val="0"/>
              <w:marBottom w:val="0"/>
              <w:divBdr>
                <w:top w:val="none" w:sz="0" w:space="0" w:color="auto"/>
                <w:left w:val="none" w:sz="0" w:space="0" w:color="auto"/>
                <w:bottom w:val="none" w:sz="0" w:space="0" w:color="auto"/>
                <w:right w:val="none" w:sz="0" w:space="0" w:color="auto"/>
              </w:divBdr>
              <w:divsChild>
                <w:div w:id="1239825452">
                  <w:marLeft w:val="0"/>
                  <w:marRight w:val="0"/>
                  <w:marTop w:val="0"/>
                  <w:marBottom w:val="300"/>
                  <w:divBdr>
                    <w:top w:val="none" w:sz="0" w:space="0" w:color="auto"/>
                    <w:left w:val="none" w:sz="0" w:space="0" w:color="auto"/>
                    <w:bottom w:val="none" w:sz="0" w:space="0" w:color="auto"/>
                    <w:right w:val="none" w:sz="0" w:space="0" w:color="auto"/>
                  </w:divBdr>
                  <w:divsChild>
                    <w:div w:id="509032837">
                      <w:marLeft w:val="0"/>
                      <w:marRight w:val="0"/>
                      <w:marTop w:val="0"/>
                      <w:marBottom w:val="0"/>
                      <w:divBdr>
                        <w:top w:val="none" w:sz="0" w:space="0" w:color="auto"/>
                        <w:left w:val="none" w:sz="0" w:space="0" w:color="auto"/>
                        <w:bottom w:val="none" w:sz="0" w:space="0" w:color="auto"/>
                        <w:right w:val="none" w:sz="0" w:space="0" w:color="auto"/>
                      </w:divBdr>
                      <w:divsChild>
                        <w:div w:id="12344984">
                          <w:marLeft w:val="0"/>
                          <w:marRight w:val="0"/>
                          <w:marTop w:val="225"/>
                          <w:marBottom w:val="375"/>
                          <w:divBdr>
                            <w:top w:val="none" w:sz="0" w:space="0" w:color="auto"/>
                            <w:left w:val="none" w:sz="0" w:space="0" w:color="auto"/>
                            <w:bottom w:val="none" w:sz="0" w:space="0" w:color="auto"/>
                            <w:right w:val="none" w:sz="0" w:space="0" w:color="auto"/>
                          </w:divBdr>
                          <w:divsChild>
                            <w:div w:id="6041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18574">
      <w:bodyDiv w:val="1"/>
      <w:marLeft w:val="0"/>
      <w:marRight w:val="0"/>
      <w:marTop w:val="100"/>
      <w:marBottom w:val="100"/>
      <w:divBdr>
        <w:top w:val="none" w:sz="0" w:space="0" w:color="auto"/>
        <w:left w:val="none" w:sz="0" w:space="0" w:color="auto"/>
        <w:bottom w:val="none" w:sz="0" w:space="0" w:color="auto"/>
        <w:right w:val="none" w:sz="0" w:space="0" w:color="auto"/>
      </w:divBdr>
      <w:divsChild>
        <w:div w:id="1763448445">
          <w:marLeft w:val="0"/>
          <w:marRight w:val="0"/>
          <w:marTop w:val="100"/>
          <w:marBottom w:val="100"/>
          <w:divBdr>
            <w:top w:val="none" w:sz="0" w:space="0" w:color="auto"/>
            <w:left w:val="none" w:sz="0" w:space="0" w:color="auto"/>
            <w:bottom w:val="none" w:sz="0" w:space="0" w:color="auto"/>
            <w:right w:val="none" w:sz="0" w:space="0" w:color="auto"/>
          </w:divBdr>
          <w:divsChild>
            <w:div w:id="741148782">
              <w:marLeft w:val="0"/>
              <w:marRight w:val="0"/>
              <w:marTop w:val="0"/>
              <w:marBottom w:val="0"/>
              <w:divBdr>
                <w:top w:val="none" w:sz="0" w:space="0" w:color="auto"/>
                <w:left w:val="none" w:sz="0" w:space="0" w:color="auto"/>
                <w:bottom w:val="none" w:sz="0" w:space="0" w:color="auto"/>
                <w:right w:val="none" w:sz="0" w:space="0" w:color="auto"/>
              </w:divBdr>
              <w:divsChild>
                <w:div w:id="1099059574">
                  <w:marLeft w:val="0"/>
                  <w:marRight w:val="0"/>
                  <w:marTop w:val="0"/>
                  <w:marBottom w:val="300"/>
                  <w:divBdr>
                    <w:top w:val="none" w:sz="0" w:space="0" w:color="auto"/>
                    <w:left w:val="none" w:sz="0" w:space="0" w:color="auto"/>
                    <w:bottom w:val="none" w:sz="0" w:space="0" w:color="auto"/>
                    <w:right w:val="none" w:sz="0" w:space="0" w:color="auto"/>
                  </w:divBdr>
                  <w:divsChild>
                    <w:div w:id="1187599638">
                      <w:marLeft w:val="0"/>
                      <w:marRight w:val="0"/>
                      <w:marTop w:val="0"/>
                      <w:marBottom w:val="0"/>
                      <w:divBdr>
                        <w:top w:val="none" w:sz="0" w:space="0" w:color="auto"/>
                        <w:left w:val="none" w:sz="0" w:space="0" w:color="auto"/>
                        <w:bottom w:val="none" w:sz="0" w:space="0" w:color="auto"/>
                        <w:right w:val="none" w:sz="0" w:space="0" w:color="auto"/>
                      </w:divBdr>
                      <w:divsChild>
                        <w:div w:id="52198874">
                          <w:marLeft w:val="0"/>
                          <w:marRight w:val="0"/>
                          <w:marTop w:val="225"/>
                          <w:marBottom w:val="375"/>
                          <w:divBdr>
                            <w:top w:val="none" w:sz="0" w:space="0" w:color="auto"/>
                            <w:left w:val="none" w:sz="0" w:space="0" w:color="auto"/>
                            <w:bottom w:val="none" w:sz="0" w:space="0" w:color="auto"/>
                            <w:right w:val="none" w:sz="0" w:space="0" w:color="auto"/>
                          </w:divBdr>
                          <w:divsChild>
                            <w:div w:id="19392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3045">
      <w:bodyDiv w:val="1"/>
      <w:marLeft w:val="0"/>
      <w:marRight w:val="0"/>
      <w:marTop w:val="0"/>
      <w:marBottom w:val="0"/>
      <w:divBdr>
        <w:top w:val="none" w:sz="0" w:space="0" w:color="auto"/>
        <w:left w:val="none" w:sz="0" w:space="0" w:color="auto"/>
        <w:bottom w:val="none" w:sz="0" w:space="0" w:color="auto"/>
        <w:right w:val="none" w:sz="0" w:space="0" w:color="auto"/>
      </w:divBdr>
    </w:div>
    <w:div w:id="1599484788">
      <w:bodyDiv w:val="1"/>
      <w:marLeft w:val="0"/>
      <w:marRight w:val="0"/>
      <w:marTop w:val="0"/>
      <w:marBottom w:val="0"/>
      <w:divBdr>
        <w:top w:val="none" w:sz="0" w:space="0" w:color="auto"/>
        <w:left w:val="none" w:sz="0" w:space="0" w:color="auto"/>
        <w:bottom w:val="none" w:sz="0" w:space="0" w:color="auto"/>
        <w:right w:val="none" w:sz="0" w:space="0" w:color="auto"/>
      </w:divBdr>
    </w:div>
    <w:div w:id="1669092761">
      <w:bodyDiv w:val="1"/>
      <w:marLeft w:val="0"/>
      <w:marRight w:val="0"/>
      <w:marTop w:val="0"/>
      <w:marBottom w:val="0"/>
      <w:divBdr>
        <w:top w:val="none" w:sz="0" w:space="0" w:color="auto"/>
        <w:left w:val="none" w:sz="0" w:space="0" w:color="auto"/>
        <w:bottom w:val="none" w:sz="0" w:space="0" w:color="auto"/>
        <w:right w:val="none" w:sz="0" w:space="0" w:color="auto"/>
      </w:divBdr>
    </w:div>
    <w:div w:id="1930455955">
      <w:bodyDiv w:val="1"/>
      <w:marLeft w:val="0"/>
      <w:marRight w:val="0"/>
      <w:marTop w:val="0"/>
      <w:marBottom w:val="0"/>
      <w:divBdr>
        <w:top w:val="none" w:sz="0" w:space="0" w:color="auto"/>
        <w:left w:val="none" w:sz="0" w:space="0" w:color="auto"/>
        <w:bottom w:val="none" w:sz="0" w:space="0" w:color="auto"/>
        <w:right w:val="none" w:sz="0" w:space="0" w:color="auto"/>
      </w:divBdr>
    </w:div>
    <w:div w:id="2137407329">
      <w:bodyDiv w:val="1"/>
      <w:marLeft w:val="0"/>
      <w:marRight w:val="0"/>
      <w:marTop w:val="0"/>
      <w:marBottom w:val="0"/>
      <w:divBdr>
        <w:top w:val="none" w:sz="0" w:space="0" w:color="auto"/>
        <w:left w:val="none" w:sz="0" w:space="0" w:color="auto"/>
        <w:bottom w:val="none" w:sz="0" w:space="0" w:color="auto"/>
        <w:right w:val="none" w:sz="0" w:space="0" w:color="auto"/>
      </w:divBdr>
      <w:divsChild>
        <w:div w:id="786968689">
          <w:marLeft w:val="0"/>
          <w:marRight w:val="0"/>
          <w:marTop w:val="0"/>
          <w:marBottom w:val="0"/>
          <w:divBdr>
            <w:top w:val="none" w:sz="0" w:space="0" w:color="auto"/>
            <w:left w:val="none" w:sz="0" w:space="0" w:color="auto"/>
            <w:bottom w:val="none" w:sz="0" w:space="0" w:color="auto"/>
            <w:right w:val="none" w:sz="0" w:space="0" w:color="auto"/>
          </w:divBdr>
          <w:divsChild>
            <w:div w:id="154030097">
              <w:marLeft w:val="0"/>
              <w:marRight w:val="0"/>
              <w:marTop w:val="0"/>
              <w:marBottom w:val="75"/>
              <w:divBdr>
                <w:top w:val="none" w:sz="0" w:space="0" w:color="auto"/>
                <w:left w:val="none" w:sz="0" w:space="0" w:color="auto"/>
                <w:bottom w:val="none" w:sz="0" w:space="0" w:color="auto"/>
                <w:right w:val="none" w:sz="0" w:space="0" w:color="auto"/>
              </w:divBdr>
              <w:divsChild>
                <w:div w:id="1041977263">
                  <w:marLeft w:val="0"/>
                  <w:marRight w:val="0"/>
                  <w:marTop w:val="0"/>
                  <w:marBottom w:val="0"/>
                  <w:divBdr>
                    <w:top w:val="single" w:sz="6" w:space="8" w:color="E4E4E4"/>
                    <w:left w:val="single" w:sz="6" w:space="8" w:color="E4E4E4"/>
                    <w:bottom w:val="single" w:sz="6" w:space="8" w:color="E4E4E4"/>
                    <w:right w:val="single" w:sz="6" w:space="8" w:color="E4E4E4"/>
                  </w:divBdr>
                  <w:divsChild>
                    <w:div w:id="387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C4AA1-4713-45C4-A5F9-AF6363EC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微软用户</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182</cp:revision>
  <cp:lastPrinted>2017-05-22T01:39:00Z</cp:lastPrinted>
  <dcterms:created xsi:type="dcterms:W3CDTF">2013-12-30T10:01:00Z</dcterms:created>
  <dcterms:modified xsi:type="dcterms:W3CDTF">2017-05-24T01:41:00Z</dcterms:modified>
</cp:coreProperties>
</file>