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4A2" w:rsidRPr="00312A8C" w:rsidRDefault="00E567C5" w:rsidP="00E567C5">
      <w:pPr>
        <w:wordWrap w:val="0"/>
        <w:autoSpaceDE w:val="0"/>
        <w:autoSpaceDN w:val="0"/>
        <w:adjustRightInd w:val="0"/>
        <w:ind w:firstLineChars="300" w:firstLine="2530"/>
        <w:jc w:val="right"/>
        <w:rPr>
          <w:rFonts w:ascii="仿宋" w:eastAsia="仿宋" w:hAnsi="仿宋" w:cs="Arial"/>
          <w:color w:val="000000"/>
          <w:sz w:val="28"/>
          <w:szCs w:val="28"/>
        </w:rPr>
      </w:pPr>
      <w:r>
        <w:rPr>
          <w:rFonts w:ascii="仿宋" w:eastAsia="仿宋" w:hAnsi="仿宋" w:cs="Arial"/>
          <w:b/>
          <w:noProof/>
          <w:color w:val="FF0000"/>
          <w:spacing w:val="-20"/>
          <w:sz w:val="84"/>
          <w:szCs w:val="84"/>
        </w:rPr>
        <w:drawing>
          <wp:anchor distT="0" distB="0" distL="114300" distR="114300" simplePos="0" relativeHeight="251659776" behindDoc="0" locked="0" layoutInCell="1" allowOverlap="1">
            <wp:simplePos x="0" y="0"/>
            <wp:positionH relativeFrom="column">
              <wp:posOffset>-685800</wp:posOffset>
            </wp:positionH>
            <wp:positionV relativeFrom="paragraph">
              <wp:posOffset>-830580</wp:posOffset>
            </wp:positionV>
            <wp:extent cx="7551420" cy="10479405"/>
            <wp:effectExtent l="0" t="0" r="0" b="0"/>
            <wp:wrapSquare wrapText="bothSides"/>
            <wp:docPr id="3" name="图片 3" descr="D:\磐晟\会务公司\天然气会议\2015培训\中国天然气管网\天然气管网.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磐晟\会务公司\天然气会议\2015培训\中国天然气管网\天然气管网.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1420" cy="1047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87E">
        <w:rPr>
          <w:rFonts w:ascii="仿宋" w:eastAsia="仿宋" w:hAnsi="仿宋" w:cs="Arial" w:hint="eastAsia"/>
          <w:color w:val="000000"/>
          <w:sz w:val="28"/>
          <w:szCs w:val="28"/>
        </w:rPr>
        <w:t xml:space="preserve">　</w:t>
      </w:r>
      <w:r w:rsidR="00C84CE0">
        <w:rPr>
          <w:rFonts w:ascii="仿宋" w:eastAsia="仿宋" w:hAnsi="仿宋" w:cs="Arial" w:hint="eastAsia"/>
          <w:color w:val="000000"/>
          <w:sz w:val="28"/>
          <w:szCs w:val="28"/>
        </w:rPr>
        <w:t xml:space="preserve">　</w:t>
      </w:r>
      <w:r w:rsidR="00D4787E">
        <w:rPr>
          <w:rFonts w:ascii="仿宋" w:eastAsia="仿宋" w:hAnsi="仿宋" w:cs="Arial" w:hint="eastAsia"/>
          <w:color w:val="000000"/>
          <w:sz w:val="28"/>
          <w:szCs w:val="28"/>
        </w:rPr>
        <w:t xml:space="preserve">　</w:t>
      </w:r>
    </w:p>
    <w:p w:rsidR="003624A2" w:rsidRPr="005C2471" w:rsidRDefault="003624A2" w:rsidP="005C2471">
      <w:pPr>
        <w:autoSpaceDE w:val="0"/>
        <w:autoSpaceDN w:val="0"/>
        <w:adjustRightInd w:val="0"/>
        <w:snapToGrid w:val="0"/>
        <w:spacing w:line="360" w:lineRule="auto"/>
        <w:jc w:val="left"/>
        <w:rPr>
          <w:rFonts w:ascii="仿宋" w:eastAsia="仿宋" w:hAnsi="仿宋" w:cs="Arial"/>
          <w:color w:val="000000"/>
          <w:sz w:val="24"/>
          <w:szCs w:val="24"/>
        </w:rPr>
      </w:pPr>
      <w:r w:rsidRPr="005C2471">
        <w:rPr>
          <w:rFonts w:ascii="仿宋" w:eastAsia="仿宋" w:hAnsi="仿宋" w:cs="Arial" w:hint="eastAsia"/>
          <w:color w:val="000000"/>
          <w:sz w:val="24"/>
          <w:szCs w:val="24"/>
        </w:rPr>
        <w:lastRenderedPageBreak/>
        <w:t>附件：</w:t>
      </w:r>
    </w:p>
    <w:p w:rsidR="003624A2" w:rsidRPr="005C2471" w:rsidRDefault="003624A2" w:rsidP="005C2471">
      <w:pPr>
        <w:autoSpaceDE w:val="0"/>
        <w:autoSpaceDN w:val="0"/>
        <w:adjustRightInd w:val="0"/>
        <w:snapToGrid w:val="0"/>
        <w:spacing w:line="360" w:lineRule="auto"/>
        <w:jc w:val="left"/>
        <w:rPr>
          <w:rFonts w:ascii="仿宋" w:eastAsia="仿宋" w:hAnsi="仿宋" w:cs="Arial"/>
          <w:b/>
          <w:color w:val="000000"/>
          <w:sz w:val="24"/>
          <w:szCs w:val="24"/>
        </w:rPr>
      </w:pPr>
      <w:r w:rsidRPr="005C2471">
        <w:rPr>
          <w:rFonts w:ascii="仿宋" w:eastAsia="仿宋" w:hAnsi="仿宋" w:cs="Arial" w:hint="eastAsia"/>
          <w:b/>
          <w:color w:val="000000"/>
          <w:sz w:val="24"/>
          <w:szCs w:val="24"/>
        </w:rPr>
        <w:t>一、</w:t>
      </w:r>
      <w:r w:rsidR="00D736EC" w:rsidRPr="005C2471">
        <w:rPr>
          <w:rFonts w:ascii="仿宋" w:eastAsia="仿宋" w:hAnsi="仿宋" w:cs="Arial" w:hint="eastAsia"/>
          <w:b/>
          <w:color w:val="000000"/>
          <w:sz w:val="24"/>
          <w:szCs w:val="24"/>
        </w:rPr>
        <w:t>培训</w:t>
      </w:r>
      <w:r w:rsidRPr="005C2471">
        <w:rPr>
          <w:rFonts w:ascii="仿宋" w:eastAsia="仿宋" w:hAnsi="仿宋" w:cs="Arial" w:hint="eastAsia"/>
          <w:b/>
          <w:color w:val="000000"/>
          <w:sz w:val="24"/>
          <w:szCs w:val="24"/>
        </w:rPr>
        <w:t>主旨：</w:t>
      </w:r>
    </w:p>
    <w:p w:rsidR="003624A2" w:rsidRPr="005C2471" w:rsidRDefault="00AE7FAE" w:rsidP="005C2471">
      <w:pPr>
        <w:autoSpaceDE w:val="0"/>
        <w:autoSpaceDN w:val="0"/>
        <w:adjustRightInd w:val="0"/>
        <w:snapToGrid w:val="0"/>
        <w:spacing w:line="360" w:lineRule="auto"/>
        <w:ind w:firstLineChars="250" w:firstLine="600"/>
        <w:jc w:val="left"/>
        <w:rPr>
          <w:rFonts w:ascii="仿宋" w:eastAsia="仿宋" w:hAnsi="仿宋" w:cs="Arial"/>
          <w:color w:val="000000"/>
          <w:sz w:val="24"/>
          <w:szCs w:val="24"/>
        </w:rPr>
      </w:pPr>
      <w:r>
        <w:rPr>
          <w:rFonts w:ascii="仿宋" w:eastAsia="仿宋" w:hAnsi="仿宋" w:cs="Arial" w:hint="eastAsia"/>
          <w:color w:val="000000"/>
          <w:sz w:val="24"/>
          <w:szCs w:val="24"/>
        </w:rPr>
        <w:t>天然</w:t>
      </w:r>
      <w:r w:rsidR="00CA605D" w:rsidRPr="005C2471">
        <w:rPr>
          <w:rFonts w:ascii="仿宋" w:eastAsia="仿宋" w:hAnsi="仿宋" w:cs="Arial" w:hint="eastAsia"/>
          <w:color w:val="000000"/>
          <w:sz w:val="24"/>
          <w:szCs w:val="24"/>
        </w:rPr>
        <w:t>气管网抢险抢修技术培训</w:t>
      </w:r>
      <w:r w:rsidR="003624A2" w:rsidRPr="005C2471">
        <w:rPr>
          <w:rFonts w:ascii="仿宋" w:eastAsia="仿宋" w:hAnsi="仿宋" w:cs="Arial" w:hint="eastAsia"/>
          <w:color w:val="000000"/>
          <w:sz w:val="24"/>
          <w:szCs w:val="24"/>
        </w:rPr>
        <w:t>旨在推进</w:t>
      </w:r>
      <w:r w:rsidR="00CA605D" w:rsidRPr="005C2471">
        <w:rPr>
          <w:rFonts w:ascii="仿宋" w:eastAsia="仿宋" w:hAnsi="仿宋" w:cs="Arial" w:hint="eastAsia"/>
          <w:color w:val="000000"/>
          <w:sz w:val="24"/>
          <w:szCs w:val="24"/>
        </w:rPr>
        <w:t>天然气管网在运行过程中、用户用气过程中可能出现的管道质量、操作不当、外界破坏等因素造成的漏气、爆炸、着火事故，进行有条不紊的抢险、抢修工作，</w:t>
      </w:r>
      <w:r w:rsidR="00E86A5A" w:rsidRPr="005C2471">
        <w:rPr>
          <w:rFonts w:ascii="仿宋" w:eastAsia="仿宋" w:hAnsi="仿宋" w:cs="Arial" w:hint="eastAsia"/>
          <w:color w:val="000000"/>
          <w:sz w:val="24"/>
          <w:szCs w:val="24"/>
        </w:rPr>
        <w:t>为了贯彻落实“安全第一，预防为主”，抢险、抢修指挥员必须具备专业知识和技能，熟悉抢险预案，能协调指挥；抢修人员必须接受技能培训，掌握和熟练运用抢险、抢修操作方法和安全保护方法，具备一定的处理事故能力，确保抢险工作顺利进行。</w:t>
      </w:r>
      <w:r w:rsidR="003624A2" w:rsidRPr="005C2471">
        <w:rPr>
          <w:rFonts w:ascii="仿宋" w:eastAsia="仿宋" w:hAnsi="仿宋" w:cs="FangSong_GB2312-Identity-H" w:hint="eastAsia"/>
          <w:kern w:val="0"/>
          <w:sz w:val="24"/>
          <w:szCs w:val="24"/>
        </w:rPr>
        <w:t>保障</w:t>
      </w:r>
      <w:r w:rsidR="00E86A5A" w:rsidRPr="005C2471">
        <w:rPr>
          <w:rFonts w:ascii="仿宋" w:eastAsia="仿宋" w:hAnsi="仿宋" w:cs="FangSong_GB2312-Identity-H" w:hint="eastAsia"/>
          <w:kern w:val="0"/>
          <w:sz w:val="24"/>
          <w:szCs w:val="24"/>
        </w:rPr>
        <w:t>抢险抢修管理安全高效，保护国家和人民生命财产安全</w:t>
      </w:r>
      <w:r w:rsidR="003624A2" w:rsidRPr="005C2471">
        <w:rPr>
          <w:rFonts w:ascii="仿宋" w:eastAsia="仿宋" w:hAnsi="仿宋" w:cs="FangSong_GB2312-Identity-H" w:hint="eastAsia"/>
          <w:kern w:val="0"/>
          <w:sz w:val="24"/>
          <w:szCs w:val="24"/>
        </w:rPr>
        <w:t>。</w:t>
      </w:r>
    </w:p>
    <w:p w:rsidR="003624A2" w:rsidRPr="00E9495B" w:rsidRDefault="003624A2" w:rsidP="005C2471">
      <w:pPr>
        <w:tabs>
          <w:tab w:val="left" w:pos="720"/>
        </w:tabs>
        <w:adjustRightInd w:val="0"/>
        <w:snapToGrid w:val="0"/>
        <w:spacing w:line="360" w:lineRule="auto"/>
        <w:rPr>
          <w:rFonts w:ascii="仿宋" w:eastAsia="仿宋" w:hAnsi="仿宋" w:cs="Arial"/>
          <w:color w:val="000000"/>
          <w:sz w:val="24"/>
          <w:szCs w:val="24"/>
        </w:rPr>
      </w:pPr>
      <w:r w:rsidRPr="005C2471">
        <w:rPr>
          <w:rFonts w:ascii="仿宋" w:eastAsia="仿宋" w:hAnsi="仿宋" w:hint="eastAsia"/>
          <w:b/>
          <w:sz w:val="24"/>
          <w:szCs w:val="24"/>
        </w:rPr>
        <w:t>二、组织结构</w:t>
      </w:r>
      <w:r w:rsidR="00FD3496">
        <w:rPr>
          <w:rFonts w:ascii="仿宋" w:eastAsia="仿宋" w:hAnsi="仿宋" w:hint="eastAsia"/>
          <w:b/>
          <w:sz w:val="24"/>
          <w:szCs w:val="24"/>
        </w:rPr>
        <w:t>：</w:t>
      </w:r>
    </w:p>
    <w:p w:rsidR="00E9495B" w:rsidRDefault="003624A2" w:rsidP="0046225E">
      <w:pPr>
        <w:autoSpaceDE w:val="0"/>
        <w:autoSpaceDN w:val="0"/>
        <w:adjustRightInd w:val="0"/>
        <w:snapToGrid w:val="0"/>
        <w:spacing w:line="360" w:lineRule="auto"/>
        <w:jc w:val="left"/>
        <w:rPr>
          <w:rFonts w:ascii="仿宋" w:eastAsia="仿宋" w:hAnsi="仿宋" w:cs="Arial"/>
          <w:color w:val="000000"/>
          <w:sz w:val="24"/>
          <w:szCs w:val="24"/>
        </w:rPr>
      </w:pPr>
      <w:r w:rsidRPr="00E9495B">
        <w:rPr>
          <w:rFonts w:ascii="仿宋" w:eastAsia="仿宋" w:hAnsi="仿宋" w:cs="Arial" w:hint="eastAsia"/>
          <w:color w:val="000000"/>
          <w:sz w:val="24"/>
          <w:szCs w:val="24"/>
        </w:rPr>
        <w:t>主办单位：</w:t>
      </w:r>
      <w:r w:rsidRPr="005C2471">
        <w:rPr>
          <w:rFonts w:ascii="仿宋" w:eastAsia="仿宋" w:hAnsi="仿宋" w:cs="Arial" w:hint="eastAsia"/>
          <w:color w:val="000000"/>
          <w:sz w:val="24"/>
          <w:szCs w:val="24"/>
        </w:rPr>
        <w:t>中国天然气行业联合会</w:t>
      </w:r>
      <w:r w:rsidRPr="005C2471">
        <w:rPr>
          <w:rFonts w:ascii="仿宋" w:eastAsia="仿宋" w:hAnsi="仿宋" w:cs="Arial"/>
          <w:color w:val="000000"/>
          <w:sz w:val="24"/>
          <w:szCs w:val="24"/>
        </w:rPr>
        <w:t xml:space="preserve"> </w:t>
      </w:r>
      <w:r w:rsidRPr="005C2471">
        <w:rPr>
          <w:rFonts w:ascii="仿宋" w:eastAsia="仿宋" w:hAnsi="仿宋" w:cs="Arial" w:hint="eastAsia"/>
          <w:color w:val="000000"/>
          <w:sz w:val="24"/>
          <w:szCs w:val="24"/>
        </w:rPr>
        <w:t>、</w:t>
      </w:r>
      <w:r w:rsidR="0046225E">
        <w:fldChar w:fldCharType="begin"/>
      </w:r>
      <w:r w:rsidR="0046225E">
        <w:instrText xml:space="preserve"> HYPERLINK "http://www.chinagas.org/" \t "_blank" </w:instrText>
      </w:r>
      <w:r w:rsidR="0046225E">
        <w:fldChar w:fldCharType="separate"/>
      </w:r>
      <w:r w:rsidR="0046225E" w:rsidRPr="005C2471">
        <w:rPr>
          <w:rFonts w:ascii="仿宋" w:eastAsia="仿宋" w:hAnsi="仿宋" w:cs="Arial" w:hint="eastAsia"/>
          <w:color w:val="000000"/>
          <w:sz w:val="24"/>
          <w:szCs w:val="24"/>
        </w:rPr>
        <w:t>天然气</w:t>
      </w:r>
      <w:r w:rsidR="0046225E" w:rsidRPr="005C2471">
        <w:rPr>
          <w:rFonts w:ascii="仿宋" w:eastAsia="仿宋" w:hAnsi="仿宋" w:cs="Arial"/>
          <w:color w:val="000000"/>
          <w:sz w:val="24"/>
          <w:szCs w:val="24"/>
        </w:rPr>
        <w:t>(</w:t>
      </w:r>
      <w:r w:rsidR="0046225E" w:rsidRPr="005C2471">
        <w:rPr>
          <w:rFonts w:ascii="仿宋" w:eastAsia="仿宋" w:hAnsi="仿宋" w:cs="Arial" w:hint="eastAsia"/>
          <w:color w:val="000000"/>
          <w:sz w:val="24"/>
          <w:szCs w:val="24"/>
        </w:rPr>
        <w:t>煤层气</w:t>
      </w:r>
      <w:r w:rsidR="0046225E" w:rsidRPr="005C2471">
        <w:rPr>
          <w:rFonts w:ascii="仿宋" w:eastAsia="仿宋" w:hAnsi="仿宋" w:cs="Arial"/>
          <w:color w:val="000000"/>
          <w:sz w:val="24"/>
          <w:szCs w:val="24"/>
        </w:rPr>
        <w:t>)</w:t>
      </w:r>
      <w:r w:rsidR="0046225E" w:rsidRPr="005C2471">
        <w:rPr>
          <w:rFonts w:ascii="仿宋" w:eastAsia="仿宋" w:hAnsi="仿宋" w:cs="Arial" w:hint="eastAsia"/>
          <w:color w:val="000000"/>
          <w:sz w:val="24"/>
          <w:szCs w:val="24"/>
        </w:rPr>
        <w:t>与管道网</w:t>
      </w:r>
      <w:r w:rsidR="0046225E">
        <w:rPr>
          <w:rFonts w:ascii="仿宋" w:eastAsia="仿宋" w:hAnsi="仿宋" w:cs="Arial"/>
          <w:color w:val="000000"/>
          <w:sz w:val="24"/>
          <w:szCs w:val="24"/>
        </w:rPr>
        <w:fldChar w:fldCharType="end"/>
      </w:r>
    </w:p>
    <w:p w:rsidR="00911C96" w:rsidRPr="005C2471" w:rsidRDefault="00911C96" w:rsidP="00911C96">
      <w:pPr>
        <w:autoSpaceDE w:val="0"/>
        <w:autoSpaceDN w:val="0"/>
        <w:adjustRightInd w:val="0"/>
        <w:snapToGrid w:val="0"/>
        <w:spacing w:line="360" w:lineRule="auto"/>
        <w:jc w:val="left"/>
        <w:rPr>
          <w:rFonts w:ascii="仿宋" w:eastAsia="仿宋" w:hAnsi="仿宋" w:cs="Arial"/>
          <w:color w:val="000000"/>
          <w:sz w:val="24"/>
          <w:szCs w:val="24"/>
        </w:rPr>
      </w:pPr>
      <w:r>
        <w:rPr>
          <w:rFonts w:ascii="仿宋" w:eastAsia="仿宋" w:hAnsi="仿宋" w:cs="Arial" w:hint="eastAsia"/>
          <w:color w:val="000000"/>
          <w:sz w:val="24"/>
          <w:szCs w:val="24"/>
        </w:rPr>
        <w:t>协办单位：</w:t>
      </w:r>
      <w:r w:rsidR="0046225E" w:rsidRPr="00E9495B">
        <w:rPr>
          <w:rFonts w:ascii="仿宋" w:eastAsia="仿宋" w:hAnsi="仿宋" w:cs="Arial"/>
          <w:color w:val="000000"/>
          <w:sz w:val="24"/>
          <w:szCs w:val="24"/>
        </w:rPr>
        <w:t>中国市政工程西南设计研究总院有限公司</w:t>
      </w:r>
    </w:p>
    <w:p w:rsidR="003624A2" w:rsidRPr="005C2471" w:rsidRDefault="003624A2" w:rsidP="005C2471">
      <w:pPr>
        <w:tabs>
          <w:tab w:val="left" w:pos="720"/>
        </w:tabs>
        <w:adjustRightInd w:val="0"/>
        <w:snapToGrid w:val="0"/>
        <w:spacing w:line="360" w:lineRule="auto"/>
        <w:rPr>
          <w:rFonts w:ascii="仿宋" w:eastAsia="仿宋" w:hAnsi="仿宋"/>
          <w:color w:val="000000"/>
          <w:sz w:val="24"/>
          <w:szCs w:val="24"/>
        </w:rPr>
      </w:pPr>
      <w:r w:rsidRPr="005C2471">
        <w:rPr>
          <w:rFonts w:ascii="仿宋" w:eastAsia="仿宋" w:hAnsi="仿宋" w:hint="eastAsia"/>
          <w:sz w:val="24"/>
          <w:szCs w:val="24"/>
        </w:rPr>
        <w:t>支持单位：</w:t>
      </w:r>
      <w:r w:rsidRPr="005C2471">
        <w:rPr>
          <w:rFonts w:ascii="仿宋" w:eastAsia="仿宋" w:hAnsi="仿宋" w:hint="eastAsia"/>
          <w:color w:val="000000"/>
          <w:sz w:val="24"/>
          <w:szCs w:val="24"/>
        </w:rPr>
        <w:t>国家能源局</w:t>
      </w:r>
      <w:r w:rsidR="00E86A5A" w:rsidRPr="005C2471">
        <w:rPr>
          <w:rFonts w:ascii="仿宋" w:eastAsia="仿宋" w:hAnsi="仿宋" w:hint="eastAsia"/>
          <w:color w:val="000000"/>
          <w:sz w:val="24"/>
          <w:szCs w:val="24"/>
        </w:rPr>
        <w:t>、</w:t>
      </w:r>
      <w:r w:rsidR="00D736EC" w:rsidRPr="005C2471">
        <w:rPr>
          <w:rFonts w:ascii="仿宋" w:eastAsia="仿宋" w:hAnsi="仿宋" w:hint="eastAsia"/>
          <w:color w:val="000000"/>
          <w:sz w:val="24"/>
          <w:szCs w:val="24"/>
        </w:rPr>
        <w:t>国家</w:t>
      </w:r>
      <w:r w:rsidR="00E86A5A" w:rsidRPr="005C2471">
        <w:rPr>
          <w:rFonts w:ascii="仿宋" w:eastAsia="仿宋" w:hAnsi="仿宋" w:hint="eastAsia"/>
          <w:color w:val="000000"/>
          <w:sz w:val="24"/>
          <w:szCs w:val="24"/>
        </w:rPr>
        <w:t>安全生产监督管理</w:t>
      </w:r>
      <w:r w:rsidR="00667AB9">
        <w:rPr>
          <w:rFonts w:ascii="仿宋" w:eastAsia="仿宋" w:hAnsi="仿宋" w:hint="eastAsia"/>
          <w:color w:val="000000"/>
          <w:sz w:val="24"/>
          <w:szCs w:val="24"/>
        </w:rPr>
        <w:t>总</w:t>
      </w:r>
      <w:r w:rsidR="00E86A5A" w:rsidRPr="005C2471">
        <w:rPr>
          <w:rFonts w:ascii="仿宋" w:eastAsia="仿宋" w:hAnsi="仿宋" w:hint="eastAsia"/>
          <w:color w:val="000000"/>
          <w:sz w:val="24"/>
          <w:szCs w:val="24"/>
        </w:rPr>
        <w:t>局</w:t>
      </w:r>
    </w:p>
    <w:p w:rsidR="003624A2" w:rsidRPr="005C2471" w:rsidRDefault="003624A2" w:rsidP="005C2471">
      <w:pPr>
        <w:tabs>
          <w:tab w:val="left" w:pos="720"/>
        </w:tabs>
        <w:adjustRightInd w:val="0"/>
        <w:snapToGrid w:val="0"/>
        <w:spacing w:line="360" w:lineRule="auto"/>
        <w:rPr>
          <w:rFonts w:ascii="仿宋" w:eastAsia="仿宋" w:hAnsi="仿宋" w:cs="宋体"/>
          <w:color w:val="000000"/>
          <w:sz w:val="24"/>
          <w:szCs w:val="24"/>
        </w:rPr>
      </w:pPr>
      <w:r w:rsidRPr="005C2471">
        <w:rPr>
          <w:rFonts w:ascii="仿宋" w:eastAsia="仿宋" w:hAnsi="仿宋" w:hint="eastAsia"/>
          <w:color w:val="000000"/>
          <w:sz w:val="24"/>
          <w:szCs w:val="24"/>
        </w:rPr>
        <w:t>承办单位：</w:t>
      </w:r>
      <w:proofErr w:type="gramStart"/>
      <w:r w:rsidRPr="005C2471">
        <w:rPr>
          <w:rFonts w:ascii="仿宋" w:eastAsia="仿宋" w:hAnsi="仿宋" w:cs="宋体" w:hint="eastAsia"/>
          <w:color w:val="000000"/>
          <w:sz w:val="24"/>
          <w:szCs w:val="24"/>
        </w:rPr>
        <w:t>磐晟</w:t>
      </w:r>
      <w:proofErr w:type="gramEnd"/>
      <w:r w:rsidRPr="005C2471">
        <w:rPr>
          <w:rFonts w:ascii="仿宋" w:eastAsia="仿宋" w:hAnsi="仿宋" w:cs="宋体" w:hint="eastAsia"/>
          <w:color w:val="000000"/>
          <w:sz w:val="24"/>
          <w:szCs w:val="24"/>
        </w:rPr>
        <w:t>创新（北京）科技有限公司</w:t>
      </w:r>
    </w:p>
    <w:p w:rsidR="003624A2" w:rsidRPr="005C2471" w:rsidRDefault="002F43D7" w:rsidP="005C2471">
      <w:pPr>
        <w:tabs>
          <w:tab w:val="left" w:pos="720"/>
        </w:tabs>
        <w:adjustRightInd w:val="0"/>
        <w:snapToGrid w:val="0"/>
        <w:spacing w:line="360" w:lineRule="auto"/>
        <w:rPr>
          <w:rFonts w:ascii="仿宋" w:eastAsia="仿宋" w:hAnsi="仿宋" w:cs="宋体"/>
          <w:b/>
          <w:color w:val="000000"/>
          <w:kern w:val="0"/>
          <w:sz w:val="24"/>
          <w:szCs w:val="24"/>
        </w:rPr>
      </w:pPr>
      <w:r w:rsidRPr="005C2471">
        <w:rPr>
          <w:rFonts w:ascii="仿宋" w:eastAsia="仿宋" w:hAnsi="仿宋" w:cs="宋体" w:hint="eastAsia"/>
          <w:b/>
          <w:color w:val="000000"/>
          <w:kern w:val="0"/>
          <w:sz w:val="24"/>
          <w:szCs w:val="24"/>
        </w:rPr>
        <w:t>三</w:t>
      </w:r>
      <w:r w:rsidR="00A616A1" w:rsidRPr="005C2471">
        <w:rPr>
          <w:rFonts w:ascii="仿宋" w:eastAsia="仿宋" w:hAnsi="仿宋" w:cs="宋体" w:hint="eastAsia"/>
          <w:b/>
          <w:color w:val="000000"/>
          <w:kern w:val="0"/>
          <w:sz w:val="24"/>
          <w:szCs w:val="24"/>
        </w:rPr>
        <w:t>、培训</w:t>
      </w:r>
      <w:r w:rsidR="00184071" w:rsidRPr="005C2471">
        <w:rPr>
          <w:rFonts w:ascii="仿宋" w:eastAsia="仿宋" w:hAnsi="仿宋" w:cs="宋体" w:hint="eastAsia"/>
          <w:b/>
          <w:color w:val="000000"/>
          <w:kern w:val="0"/>
          <w:sz w:val="24"/>
          <w:szCs w:val="24"/>
        </w:rPr>
        <w:t>内容</w:t>
      </w:r>
      <w:r w:rsidR="00FD3496">
        <w:rPr>
          <w:rFonts w:ascii="仿宋" w:eastAsia="仿宋" w:hAnsi="仿宋" w:cs="宋体" w:hint="eastAsia"/>
          <w:b/>
          <w:color w:val="000000"/>
          <w:kern w:val="0"/>
          <w:sz w:val="24"/>
          <w:szCs w:val="24"/>
        </w:rPr>
        <w:t>：</w:t>
      </w:r>
    </w:p>
    <w:p w:rsidR="005C2471" w:rsidRDefault="005C2471" w:rsidP="005C2471">
      <w:pPr>
        <w:widowControl/>
        <w:adjustRightInd w:val="0"/>
        <w:snapToGrid w:val="0"/>
        <w:spacing w:line="360" w:lineRule="auto"/>
        <w:jc w:val="left"/>
        <w:rPr>
          <w:rFonts w:ascii="仿宋" w:eastAsia="仿宋" w:hAnsi="仿宋"/>
          <w:sz w:val="24"/>
          <w:szCs w:val="24"/>
        </w:rPr>
        <w:sectPr w:rsidR="005C2471" w:rsidSect="008F1232">
          <w:pgSz w:w="11906" w:h="16838"/>
          <w:pgMar w:top="1440" w:right="1080" w:bottom="1440" w:left="1080" w:header="851" w:footer="992" w:gutter="0"/>
          <w:cols w:space="425"/>
          <w:docGrid w:type="lines" w:linePitch="312"/>
        </w:sectPr>
      </w:pPr>
    </w:p>
    <w:p w:rsidR="00FE465B" w:rsidRDefault="00FE6BBD" w:rsidP="00FE6BBD">
      <w:pPr>
        <w:widowControl/>
        <w:adjustRightInd w:val="0"/>
        <w:snapToGrid w:val="0"/>
        <w:spacing w:line="360" w:lineRule="auto"/>
        <w:jc w:val="left"/>
        <w:rPr>
          <w:rFonts w:ascii="仿宋" w:eastAsia="仿宋" w:hAnsi="仿宋"/>
          <w:sz w:val="24"/>
          <w:szCs w:val="24"/>
        </w:rPr>
      </w:pPr>
      <w:r w:rsidRPr="005C2471">
        <w:rPr>
          <w:rFonts w:ascii="仿宋" w:eastAsia="仿宋" w:hAnsi="仿宋"/>
          <w:sz w:val="24"/>
          <w:szCs w:val="24"/>
        </w:rPr>
        <w:lastRenderedPageBreak/>
        <w:t>1</w:t>
      </w:r>
      <w:r w:rsidRPr="005C2471">
        <w:rPr>
          <w:rFonts w:ascii="仿宋" w:eastAsia="仿宋" w:hAnsi="仿宋" w:hint="eastAsia"/>
          <w:sz w:val="24"/>
          <w:szCs w:val="24"/>
        </w:rPr>
        <w:t>、</w:t>
      </w:r>
      <w:r w:rsidR="00FE465B" w:rsidRPr="005C2471">
        <w:rPr>
          <w:rFonts w:ascii="仿宋" w:eastAsia="仿宋" w:hAnsi="仿宋"/>
          <w:sz w:val="24"/>
          <w:szCs w:val="24"/>
        </w:rPr>
        <w:t>燃气运营及管理相关法律法规</w:t>
      </w:r>
      <w:r w:rsidR="00FE465B">
        <w:rPr>
          <w:rFonts w:ascii="仿宋" w:eastAsia="仿宋" w:hAnsi="仿宋"/>
          <w:sz w:val="24"/>
          <w:szCs w:val="24"/>
        </w:rPr>
        <w:br/>
        <w:t>--</w:t>
      </w:r>
      <w:r w:rsidR="00FE465B" w:rsidRPr="005C2471">
        <w:rPr>
          <w:rFonts w:ascii="仿宋" w:eastAsia="仿宋" w:hAnsi="仿宋"/>
          <w:sz w:val="24"/>
          <w:szCs w:val="24"/>
        </w:rPr>
        <w:t>国家法律相关条款解读</w:t>
      </w:r>
      <w:r w:rsidR="00FE465B">
        <w:rPr>
          <w:rFonts w:ascii="仿宋" w:eastAsia="仿宋" w:hAnsi="仿宋"/>
          <w:sz w:val="24"/>
          <w:szCs w:val="24"/>
        </w:rPr>
        <w:br/>
        <w:t>--</w:t>
      </w:r>
      <w:r w:rsidR="00FE465B" w:rsidRPr="005C2471">
        <w:rPr>
          <w:rFonts w:ascii="仿宋" w:eastAsia="仿宋" w:hAnsi="仿宋"/>
          <w:sz w:val="24"/>
          <w:szCs w:val="24"/>
        </w:rPr>
        <w:t>行政法规相关条款解读</w:t>
      </w:r>
      <w:r w:rsidR="00FE465B">
        <w:rPr>
          <w:rFonts w:ascii="仿宋" w:eastAsia="仿宋" w:hAnsi="仿宋"/>
          <w:sz w:val="24"/>
          <w:szCs w:val="24"/>
        </w:rPr>
        <w:br/>
        <w:t>--</w:t>
      </w:r>
      <w:r w:rsidR="00FE465B" w:rsidRPr="005C2471">
        <w:rPr>
          <w:rFonts w:ascii="仿宋" w:eastAsia="仿宋" w:hAnsi="仿宋"/>
          <w:sz w:val="24"/>
          <w:szCs w:val="24"/>
        </w:rPr>
        <w:t>部门规章和文件相关条款解读</w:t>
      </w:r>
    </w:p>
    <w:p w:rsidR="00D30C25" w:rsidRDefault="00D30C25" w:rsidP="00FE6BBD">
      <w:pPr>
        <w:widowControl/>
        <w:adjustRightInd w:val="0"/>
        <w:snapToGrid w:val="0"/>
        <w:spacing w:line="360" w:lineRule="auto"/>
        <w:jc w:val="left"/>
        <w:rPr>
          <w:rFonts w:ascii="仿宋" w:eastAsia="仿宋" w:hAnsi="仿宋"/>
          <w:sz w:val="24"/>
          <w:szCs w:val="24"/>
        </w:rPr>
      </w:pPr>
      <w:r>
        <w:rPr>
          <w:rFonts w:ascii="仿宋" w:eastAsia="仿宋" w:hAnsi="仿宋" w:hint="eastAsia"/>
          <w:sz w:val="24"/>
          <w:szCs w:val="24"/>
        </w:rPr>
        <w:t>2、</w:t>
      </w:r>
      <w:r w:rsidRPr="00D30C25">
        <w:rPr>
          <w:rFonts w:ascii="仿宋" w:eastAsia="仿宋" w:hAnsi="仿宋" w:hint="eastAsia"/>
          <w:sz w:val="24"/>
          <w:szCs w:val="24"/>
        </w:rPr>
        <w:t>地下燃气管道的定期检验</w:t>
      </w:r>
    </w:p>
    <w:p w:rsidR="00D30C25" w:rsidRDefault="00D30C25" w:rsidP="00D30C25">
      <w:pPr>
        <w:widowControl/>
        <w:adjustRightInd w:val="0"/>
        <w:snapToGrid w:val="0"/>
        <w:spacing w:line="360" w:lineRule="auto"/>
        <w:jc w:val="left"/>
        <w:rPr>
          <w:rFonts w:ascii="仿宋" w:eastAsia="仿宋" w:hAnsi="仿宋"/>
          <w:sz w:val="24"/>
          <w:szCs w:val="24"/>
        </w:rPr>
      </w:pPr>
      <w:r>
        <w:rPr>
          <w:rFonts w:ascii="仿宋" w:eastAsia="仿宋" w:hAnsi="仿宋"/>
          <w:sz w:val="24"/>
          <w:szCs w:val="24"/>
        </w:rPr>
        <w:t>--</w:t>
      </w:r>
      <w:r w:rsidR="001D2892">
        <w:rPr>
          <w:rFonts w:ascii="仿宋" w:eastAsia="仿宋" w:hAnsi="仿宋" w:hint="eastAsia"/>
          <w:sz w:val="24"/>
          <w:szCs w:val="24"/>
        </w:rPr>
        <w:t>天然气</w:t>
      </w:r>
      <w:r>
        <w:rPr>
          <w:rFonts w:ascii="仿宋" w:eastAsia="仿宋" w:hAnsi="仿宋" w:hint="eastAsia"/>
          <w:sz w:val="24"/>
          <w:szCs w:val="24"/>
        </w:rPr>
        <w:t>长输管道的定期检验</w:t>
      </w:r>
    </w:p>
    <w:p w:rsidR="00AE7FAE" w:rsidRDefault="00D30C25" w:rsidP="00FE6BBD">
      <w:pPr>
        <w:widowControl/>
        <w:adjustRightInd w:val="0"/>
        <w:snapToGrid w:val="0"/>
        <w:spacing w:line="360" w:lineRule="auto"/>
        <w:jc w:val="left"/>
        <w:rPr>
          <w:rFonts w:ascii="仿宋" w:eastAsia="仿宋" w:hAnsi="仿宋"/>
          <w:sz w:val="24"/>
          <w:szCs w:val="24"/>
        </w:rPr>
      </w:pPr>
      <w:r>
        <w:rPr>
          <w:rFonts w:ascii="仿宋" w:eastAsia="仿宋" w:hAnsi="仿宋"/>
          <w:sz w:val="24"/>
          <w:szCs w:val="24"/>
        </w:rPr>
        <w:t>--</w:t>
      </w:r>
      <w:r>
        <w:rPr>
          <w:rFonts w:ascii="仿宋" w:eastAsia="仿宋" w:hAnsi="仿宋" w:hint="eastAsia"/>
          <w:sz w:val="24"/>
          <w:szCs w:val="24"/>
        </w:rPr>
        <w:t>城镇燃气管道的定期检验</w:t>
      </w:r>
      <w:r>
        <w:rPr>
          <w:rFonts w:ascii="仿宋" w:eastAsia="仿宋" w:hAnsi="仿宋"/>
          <w:sz w:val="24"/>
          <w:szCs w:val="24"/>
        </w:rPr>
        <w:br/>
      </w:r>
      <w:r w:rsidR="001D2892">
        <w:rPr>
          <w:rFonts w:ascii="仿宋" w:eastAsia="仿宋" w:hAnsi="仿宋" w:hint="eastAsia"/>
          <w:sz w:val="24"/>
          <w:szCs w:val="24"/>
        </w:rPr>
        <w:t>3</w:t>
      </w:r>
      <w:r w:rsidR="00FE465B">
        <w:rPr>
          <w:rFonts w:ascii="仿宋" w:eastAsia="仿宋" w:hAnsi="仿宋" w:hint="eastAsia"/>
          <w:sz w:val="24"/>
          <w:szCs w:val="24"/>
        </w:rPr>
        <w:t>、</w:t>
      </w:r>
      <w:r w:rsidR="00AE7FAE">
        <w:rPr>
          <w:rFonts w:ascii="仿宋" w:eastAsia="仿宋" w:hAnsi="仿宋" w:hint="eastAsia"/>
          <w:sz w:val="24"/>
          <w:szCs w:val="24"/>
        </w:rPr>
        <w:t>长输管线维抢修技术</w:t>
      </w:r>
    </w:p>
    <w:p w:rsidR="00AE7FAE" w:rsidRDefault="00AE7FAE" w:rsidP="00FE6BBD">
      <w:pPr>
        <w:widowControl/>
        <w:adjustRightInd w:val="0"/>
        <w:snapToGrid w:val="0"/>
        <w:spacing w:line="360" w:lineRule="auto"/>
        <w:jc w:val="left"/>
        <w:rPr>
          <w:rFonts w:ascii="仿宋" w:eastAsia="仿宋" w:hAnsi="仿宋"/>
          <w:sz w:val="24"/>
          <w:szCs w:val="24"/>
        </w:rPr>
      </w:pPr>
      <w:r>
        <w:rPr>
          <w:rFonts w:ascii="仿宋" w:eastAsia="仿宋" w:hAnsi="仿宋"/>
          <w:sz w:val="24"/>
          <w:szCs w:val="24"/>
        </w:rPr>
        <w:t>--</w:t>
      </w:r>
      <w:proofErr w:type="gramStart"/>
      <w:r w:rsidRPr="005C2471">
        <w:rPr>
          <w:rFonts w:ascii="仿宋" w:eastAsia="仿宋" w:hAnsi="仿宋"/>
          <w:sz w:val="24"/>
          <w:szCs w:val="24"/>
        </w:rPr>
        <w:t>不停输带压</w:t>
      </w:r>
      <w:proofErr w:type="gramEnd"/>
      <w:r w:rsidRPr="005C2471">
        <w:rPr>
          <w:rFonts w:ascii="仿宋" w:eastAsia="仿宋" w:hAnsi="仿宋"/>
          <w:sz w:val="24"/>
          <w:szCs w:val="24"/>
        </w:rPr>
        <w:t>开孔封堵技术</w:t>
      </w:r>
    </w:p>
    <w:p w:rsidR="00AE7FAE" w:rsidRDefault="00AE7FAE" w:rsidP="00FE6BBD">
      <w:pPr>
        <w:widowControl/>
        <w:adjustRightInd w:val="0"/>
        <w:snapToGrid w:val="0"/>
        <w:spacing w:line="360" w:lineRule="auto"/>
        <w:jc w:val="left"/>
        <w:rPr>
          <w:rFonts w:ascii="仿宋" w:eastAsia="仿宋" w:hAnsi="仿宋"/>
          <w:sz w:val="24"/>
          <w:szCs w:val="24"/>
        </w:rPr>
      </w:pPr>
      <w:r>
        <w:rPr>
          <w:rFonts w:ascii="仿宋" w:eastAsia="仿宋" w:hAnsi="仿宋"/>
          <w:sz w:val="24"/>
          <w:szCs w:val="24"/>
        </w:rPr>
        <w:t>--</w:t>
      </w:r>
      <w:r w:rsidR="00E01DF5">
        <w:rPr>
          <w:rFonts w:ascii="仿宋" w:eastAsia="仿宋" w:hAnsi="仿宋" w:hint="eastAsia"/>
          <w:sz w:val="24"/>
          <w:szCs w:val="24"/>
        </w:rPr>
        <w:t>不同口径钢管</w:t>
      </w:r>
      <w:r w:rsidRPr="005C2471">
        <w:rPr>
          <w:rFonts w:ascii="仿宋" w:eastAsia="仿宋" w:hAnsi="仿宋"/>
          <w:sz w:val="24"/>
          <w:szCs w:val="24"/>
        </w:rPr>
        <w:t>在线抢修技术</w:t>
      </w:r>
      <w:r>
        <w:rPr>
          <w:rFonts w:ascii="仿宋" w:eastAsia="仿宋" w:hAnsi="仿宋"/>
          <w:sz w:val="24"/>
          <w:szCs w:val="24"/>
        </w:rPr>
        <w:br/>
        <w:t>--</w:t>
      </w:r>
      <w:r w:rsidRPr="005C2471">
        <w:rPr>
          <w:rFonts w:ascii="仿宋" w:eastAsia="仿宋" w:hAnsi="仿宋"/>
          <w:sz w:val="24"/>
          <w:szCs w:val="24"/>
        </w:rPr>
        <w:t>管道在线抢维修技术的应用</w:t>
      </w:r>
    </w:p>
    <w:p w:rsidR="00E01DF5" w:rsidRDefault="001D2892" w:rsidP="00FE465B">
      <w:pPr>
        <w:widowControl/>
        <w:adjustRightInd w:val="0"/>
        <w:snapToGrid w:val="0"/>
        <w:spacing w:line="360" w:lineRule="auto"/>
        <w:jc w:val="left"/>
        <w:rPr>
          <w:rFonts w:ascii="仿宋" w:eastAsia="仿宋" w:hAnsi="仿宋"/>
          <w:sz w:val="24"/>
          <w:szCs w:val="24"/>
        </w:rPr>
      </w:pPr>
      <w:r>
        <w:rPr>
          <w:rFonts w:ascii="仿宋" w:eastAsia="仿宋" w:hAnsi="仿宋" w:hint="eastAsia"/>
          <w:sz w:val="24"/>
          <w:szCs w:val="24"/>
        </w:rPr>
        <w:t>4</w:t>
      </w:r>
      <w:r w:rsidR="00AE7FAE">
        <w:rPr>
          <w:rFonts w:ascii="仿宋" w:eastAsia="仿宋" w:hAnsi="仿宋" w:hint="eastAsia"/>
          <w:sz w:val="24"/>
          <w:szCs w:val="24"/>
        </w:rPr>
        <w:t>、城镇天然</w:t>
      </w:r>
      <w:proofErr w:type="gramStart"/>
      <w:r w:rsidR="00AE7FAE">
        <w:rPr>
          <w:rFonts w:ascii="仿宋" w:eastAsia="仿宋" w:hAnsi="仿宋" w:hint="eastAsia"/>
          <w:sz w:val="24"/>
          <w:szCs w:val="24"/>
        </w:rPr>
        <w:t>气管线</w:t>
      </w:r>
      <w:r w:rsidR="00AE7FAE" w:rsidRPr="005C2471">
        <w:rPr>
          <w:rFonts w:ascii="仿宋" w:eastAsia="仿宋" w:hAnsi="仿宋"/>
          <w:sz w:val="24"/>
          <w:szCs w:val="24"/>
        </w:rPr>
        <w:t>维抢修</w:t>
      </w:r>
      <w:proofErr w:type="gramEnd"/>
      <w:r w:rsidR="00AE7FAE" w:rsidRPr="005C2471">
        <w:rPr>
          <w:rFonts w:ascii="仿宋" w:eastAsia="仿宋" w:hAnsi="仿宋"/>
          <w:sz w:val="24"/>
          <w:szCs w:val="24"/>
        </w:rPr>
        <w:t>技术</w:t>
      </w:r>
      <w:r w:rsidR="00AE7FAE">
        <w:rPr>
          <w:rFonts w:ascii="仿宋" w:eastAsia="仿宋" w:hAnsi="仿宋"/>
          <w:sz w:val="24"/>
          <w:szCs w:val="24"/>
        </w:rPr>
        <w:br/>
        <w:t>--PE</w:t>
      </w:r>
      <w:proofErr w:type="gramStart"/>
      <w:r w:rsidR="00AE7FAE">
        <w:rPr>
          <w:rFonts w:ascii="仿宋" w:eastAsia="仿宋" w:hAnsi="仿宋" w:hint="eastAsia"/>
          <w:sz w:val="24"/>
          <w:szCs w:val="24"/>
        </w:rPr>
        <w:t>管维抢修</w:t>
      </w:r>
      <w:proofErr w:type="gramEnd"/>
      <w:r w:rsidR="00AE7FAE">
        <w:rPr>
          <w:rFonts w:ascii="仿宋" w:eastAsia="仿宋" w:hAnsi="仿宋" w:hint="eastAsia"/>
          <w:sz w:val="24"/>
          <w:szCs w:val="24"/>
        </w:rPr>
        <w:t>技术</w:t>
      </w:r>
      <w:r w:rsidR="00AE7FAE">
        <w:rPr>
          <w:rFonts w:ascii="仿宋" w:eastAsia="仿宋" w:hAnsi="仿宋"/>
          <w:sz w:val="24"/>
          <w:szCs w:val="24"/>
        </w:rPr>
        <w:br/>
        <w:t>--</w:t>
      </w:r>
      <w:proofErr w:type="gramStart"/>
      <w:r w:rsidR="00AE7FAE">
        <w:rPr>
          <w:rFonts w:ascii="仿宋" w:eastAsia="仿宋" w:hAnsi="仿宋" w:hint="eastAsia"/>
          <w:sz w:val="24"/>
          <w:szCs w:val="24"/>
        </w:rPr>
        <w:t>镀锌管维</w:t>
      </w:r>
      <w:r w:rsidR="00AE7FAE" w:rsidRPr="005C2471">
        <w:rPr>
          <w:rFonts w:ascii="仿宋" w:eastAsia="仿宋" w:hAnsi="仿宋"/>
          <w:sz w:val="24"/>
          <w:szCs w:val="24"/>
        </w:rPr>
        <w:t>抢修</w:t>
      </w:r>
      <w:proofErr w:type="gramEnd"/>
      <w:r w:rsidR="00AE7FAE" w:rsidRPr="005C2471">
        <w:rPr>
          <w:rFonts w:ascii="仿宋" w:eastAsia="仿宋" w:hAnsi="仿宋"/>
          <w:sz w:val="24"/>
          <w:szCs w:val="24"/>
        </w:rPr>
        <w:t>技术</w:t>
      </w:r>
    </w:p>
    <w:p w:rsidR="00FE465B" w:rsidRPr="00FE465B" w:rsidRDefault="00E01DF5" w:rsidP="00FE465B">
      <w:pPr>
        <w:widowControl/>
        <w:adjustRightInd w:val="0"/>
        <w:snapToGrid w:val="0"/>
        <w:spacing w:line="360" w:lineRule="auto"/>
        <w:jc w:val="left"/>
        <w:rPr>
          <w:rFonts w:ascii="仿宋" w:eastAsia="仿宋" w:hAnsi="仿宋"/>
          <w:sz w:val="24"/>
          <w:szCs w:val="24"/>
        </w:rPr>
      </w:pPr>
      <w:r>
        <w:rPr>
          <w:rFonts w:ascii="仿宋" w:eastAsia="仿宋" w:hAnsi="仿宋" w:hint="eastAsia"/>
          <w:sz w:val="24"/>
          <w:szCs w:val="24"/>
        </w:rPr>
        <w:lastRenderedPageBreak/>
        <w:t>--无缝钢管维抢修技术</w:t>
      </w:r>
      <w:r w:rsidR="00FE6BBD" w:rsidRPr="005C2471">
        <w:rPr>
          <w:rFonts w:ascii="仿宋" w:eastAsia="仿宋" w:hAnsi="仿宋"/>
          <w:sz w:val="24"/>
          <w:szCs w:val="24"/>
        </w:rPr>
        <w:br/>
      </w:r>
      <w:r w:rsidR="001D2892">
        <w:rPr>
          <w:rFonts w:ascii="仿宋" w:eastAsia="仿宋" w:hAnsi="仿宋" w:hint="eastAsia"/>
          <w:sz w:val="24"/>
          <w:szCs w:val="24"/>
        </w:rPr>
        <w:t>5</w:t>
      </w:r>
      <w:r w:rsidR="00FE6BBD" w:rsidRPr="005C2471">
        <w:rPr>
          <w:rFonts w:ascii="仿宋" w:eastAsia="仿宋" w:hAnsi="仿宋" w:hint="eastAsia"/>
          <w:sz w:val="24"/>
          <w:szCs w:val="24"/>
        </w:rPr>
        <w:t>、</w:t>
      </w:r>
      <w:r w:rsidR="00FE465B" w:rsidRPr="00FE465B">
        <w:rPr>
          <w:rFonts w:ascii="仿宋" w:eastAsia="仿宋" w:hAnsi="仿宋" w:hint="eastAsia"/>
          <w:sz w:val="24"/>
          <w:szCs w:val="24"/>
        </w:rPr>
        <w:t>管线抢修焊接工艺</w:t>
      </w:r>
    </w:p>
    <w:p w:rsidR="00FE465B" w:rsidRPr="00FE465B" w:rsidRDefault="00FE465B" w:rsidP="00FE465B">
      <w:pPr>
        <w:widowControl/>
        <w:adjustRightInd w:val="0"/>
        <w:snapToGrid w:val="0"/>
        <w:spacing w:line="360" w:lineRule="auto"/>
        <w:jc w:val="left"/>
        <w:rPr>
          <w:rFonts w:ascii="仿宋" w:eastAsia="仿宋" w:hAnsi="仿宋"/>
          <w:sz w:val="24"/>
          <w:szCs w:val="24"/>
        </w:rPr>
      </w:pPr>
      <w:r w:rsidRPr="00FE465B">
        <w:rPr>
          <w:rFonts w:ascii="仿宋" w:eastAsia="仿宋" w:hAnsi="仿宋" w:hint="eastAsia"/>
          <w:sz w:val="24"/>
          <w:szCs w:val="24"/>
        </w:rPr>
        <w:t>---管道焊接压力、流速要求</w:t>
      </w:r>
      <w:r w:rsidR="00F5231B">
        <w:rPr>
          <w:rFonts w:ascii="仿宋" w:eastAsia="仿宋" w:hAnsi="仿宋" w:hint="eastAsia"/>
          <w:sz w:val="24"/>
          <w:szCs w:val="24"/>
        </w:rPr>
        <w:t>、焊接工艺</w:t>
      </w:r>
    </w:p>
    <w:p w:rsidR="00FE465B" w:rsidRPr="00FE465B" w:rsidRDefault="00FE465B" w:rsidP="00FE465B">
      <w:pPr>
        <w:widowControl/>
        <w:adjustRightInd w:val="0"/>
        <w:snapToGrid w:val="0"/>
        <w:spacing w:line="360" w:lineRule="auto"/>
        <w:jc w:val="left"/>
        <w:rPr>
          <w:rFonts w:ascii="仿宋" w:eastAsia="仿宋" w:hAnsi="仿宋"/>
          <w:sz w:val="24"/>
          <w:szCs w:val="24"/>
        </w:rPr>
      </w:pPr>
      <w:r w:rsidRPr="00FE465B">
        <w:rPr>
          <w:rFonts w:ascii="仿宋" w:eastAsia="仿宋" w:hAnsi="仿宋" w:hint="eastAsia"/>
          <w:sz w:val="24"/>
          <w:szCs w:val="24"/>
        </w:rPr>
        <w:t>---管道螺旋焊缝和直焊缝的处理</w:t>
      </w:r>
    </w:p>
    <w:p w:rsidR="00FE465B" w:rsidRPr="00FE465B" w:rsidRDefault="00FE465B" w:rsidP="00FE6BBD">
      <w:pPr>
        <w:widowControl/>
        <w:adjustRightInd w:val="0"/>
        <w:snapToGrid w:val="0"/>
        <w:spacing w:line="360" w:lineRule="auto"/>
        <w:jc w:val="left"/>
        <w:rPr>
          <w:rFonts w:ascii="仿宋" w:eastAsia="仿宋" w:hAnsi="仿宋"/>
          <w:sz w:val="24"/>
          <w:szCs w:val="24"/>
        </w:rPr>
      </w:pPr>
      <w:r w:rsidRPr="00FE465B">
        <w:rPr>
          <w:rFonts w:ascii="仿宋" w:eastAsia="仿宋" w:hAnsi="仿宋" w:hint="eastAsia"/>
          <w:sz w:val="24"/>
          <w:szCs w:val="24"/>
        </w:rPr>
        <w:t>---焊前管件组对</w:t>
      </w:r>
      <w:r w:rsidR="00F5231B">
        <w:rPr>
          <w:rFonts w:ascii="仿宋" w:eastAsia="仿宋" w:hAnsi="仿宋" w:hint="eastAsia"/>
          <w:sz w:val="24"/>
          <w:szCs w:val="24"/>
        </w:rPr>
        <w:t>与</w:t>
      </w:r>
      <w:r w:rsidR="00F5231B" w:rsidRPr="00FE465B">
        <w:rPr>
          <w:rFonts w:ascii="仿宋" w:eastAsia="仿宋" w:hAnsi="仿宋" w:hint="eastAsia"/>
          <w:sz w:val="24"/>
          <w:szCs w:val="24"/>
        </w:rPr>
        <w:t>焊接质量检验</w:t>
      </w:r>
    </w:p>
    <w:p w:rsidR="00FE6BBD" w:rsidRDefault="001D2892" w:rsidP="00FE465B">
      <w:pPr>
        <w:widowControl/>
        <w:adjustRightInd w:val="0"/>
        <w:snapToGrid w:val="0"/>
        <w:spacing w:line="360" w:lineRule="auto"/>
        <w:jc w:val="left"/>
        <w:rPr>
          <w:rFonts w:ascii="仿宋" w:eastAsia="仿宋" w:hAnsi="仿宋"/>
          <w:sz w:val="24"/>
          <w:szCs w:val="24"/>
        </w:rPr>
      </w:pPr>
      <w:r>
        <w:rPr>
          <w:rFonts w:ascii="仿宋" w:eastAsia="仿宋" w:hAnsi="仿宋" w:hint="eastAsia"/>
          <w:sz w:val="24"/>
          <w:szCs w:val="24"/>
        </w:rPr>
        <w:t>6</w:t>
      </w:r>
      <w:r w:rsidR="00FE465B">
        <w:rPr>
          <w:rFonts w:ascii="仿宋" w:eastAsia="仿宋" w:hAnsi="仿宋" w:hint="eastAsia"/>
          <w:sz w:val="24"/>
          <w:szCs w:val="24"/>
        </w:rPr>
        <w:t>、</w:t>
      </w:r>
      <w:r w:rsidR="00FE6BBD" w:rsidRPr="005C2471">
        <w:rPr>
          <w:rFonts w:ascii="仿宋" w:eastAsia="仿宋" w:hAnsi="仿宋"/>
          <w:sz w:val="24"/>
          <w:szCs w:val="24"/>
        </w:rPr>
        <w:t>燃气运营安全风险评估</w:t>
      </w:r>
      <w:r w:rsidR="00FE465B">
        <w:rPr>
          <w:rFonts w:ascii="仿宋" w:eastAsia="仿宋" w:hAnsi="仿宋" w:hint="eastAsia"/>
          <w:sz w:val="24"/>
          <w:szCs w:val="24"/>
        </w:rPr>
        <w:t>及应急响应体系</w:t>
      </w:r>
      <w:r w:rsidR="00FE6BBD">
        <w:rPr>
          <w:rFonts w:ascii="仿宋" w:eastAsia="仿宋" w:hAnsi="仿宋"/>
          <w:sz w:val="24"/>
          <w:szCs w:val="24"/>
        </w:rPr>
        <w:br/>
        <w:t>--</w:t>
      </w:r>
      <w:r w:rsidR="00FE6BBD" w:rsidRPr="005C2471">
        <w:rPr>
          <w:rFonts w:ascii="仿宋" w:eastAsia="仿宋" w:hAnsi="仿宋"/>
          <w:sz w:val="24"/>
          <w:szCs w:val="24"/>
        </w:rPr>
        <w:t>燃气系统存在的风险源解析</w:t>
      </w:r>
      <w:r w:rsidR="00FE6BBD">
        <w:rPr>
          <w:rFonts w:ascii="仿宋" w:eastAsia="仿宋" w:hAnsi="仿宋"/>
          <w:sz w:val="24"/>
          <w:szCs w:val="24"/>
        </w:rPr>
        <w:br/>
        <w:t>--</w:t>
      </w:r>
      <w:r w:rsidR="00FE6BBD" w:rsidRPr="005C2471">
        <w:rPr>
          <w:rFonts w:ascii="仿宋" w:eastAsia="仿宋" w:hAnsi="仿宋"/>
          <w:sz w:val="24"/>
          <w:szCs w:val="24"/>
        </w:rPr>
        <w:t>燃气系统存在的风险以及衍生和次生灾害分析</w:t>
      </w:r>
      <w:r w:rsidR="00FE6BBD">
        <w:rPr>
          <w:rFonts w:ascii="仿宋" w:eastAsia="仿宋" w:hAnsi="仿宋"/>
          <w:sz w:val="24"/>
          <w:szCs w:val="24"/>
        </w:rPr>
        <w:br/>
        <w:t>--</w:t>
      </w:r>
      <w:r w:rsidR="00FE6BBD" w:rsidRPr="005C2471">
        <w:rPr>
          <w:rFonts w:ascii="仿宋" w:eastAsia="仿宋" w:hAnsi="仿宋"/>
          <w:sz w:val="24"/>
          <w:szCs w:val="24"/>
        </w:rPr>
        <w:t>应对城市燃气高压管网应急响应程序</w:t>
      </w:r>
      <w:r w:rsidR="00FE6BBD">
        <w:rPr>
          <w:rFonts w:ascii="仿宋" w:eastAsia="仿宋" w:hAnsi="仿宋"/>
          <w:sz w:val="24"/>
          <w:szCs w:val="24"/>
        </w:rPr>
        <w:br/>
        <w:t>--</w:t>
      </w:r>
      <w:r w:rsidR="00FE6BBD" w:rsidRPr="005C2471">
        <w:rPr>
          <w:rFonts w:ascii="仿宋" w:eastAsia="仿宋" w:hAnsi="仿宋"/>
          <w:sz w:val="24"/>
          <w:szCs w:val="24"/>
        </w:rPr>
        <w:t>城市燃气高压管网应急响应体系建立流程</w:t>
      </w:r>
      <w:r w:rsidR="00FE6BBD">
        <w:rPr>
          <w:rFonts w:ascii="仿宋" w:eastAsia="仿宋" w:hAnsi="仿宋"/>
          <w:sz w:val="24"/>
          <w:szCs w:val="24"/>
        </w:rPr>
        <w:br/>
        <w:t>--</w:t>
      </w:r>
      <w:r w:rsidR="00FE6BBD" w:rsidRPr="005C2471">
        <w:rPr>
          <w:rFonts w:ascii="仿宋" w:eastAsia="仿宋" w:hAnsi="仿宋"/>
          <w:sz w:val="24"/>
          <w:szCs w:val="24"/>
        </w:rPr>
        <w:t>典型城市燃气高压管网应急响应体系案例</w:t>
      </w:r>
    </w:p>
    <w:p w:rsidR="001B1EF2" w:rsidRDefault="00F5231B" w:rsidP="00FE465B">
      <w:pPr>
        <w:widowControl/>
        <w:adjustRightInd w:val="0"/>
        <w:snapToGrid w:val="0"/>
        <w:spacing w:line="360" w:lineRule="auto"/>
        <w:jc w:val="left"/>
        <w:rPr>
          <w:rFonts w:ascii="仿宋" w:eastAsia="仿宋" w:hAnsi="仿宋"/>
          <w:sz w:val="24"/>
          <w:szCs w:val="24"/>
        </w:rPr>
        <w:sectPr w:rsidR="001B1EF2" w:rsidSect="0003062B">
          <w:type w:val="continuous"/>
          <w:pgSz w:w="11906" w:h="16838"/>
          <w:pgMar w:top="1440" w:right="1080" w:bottom="1440" w:left="1080" w:header="851" w:footer="992" w:gutter="0"/>
          <w:cols w:num="2" w:space="425"/>
          <w:docGrid w:type="lines" w:linePitch="312"/>
        </w:sectPr>
      </w:pPr>
      <w:r>
        <w:rPr>
          <w:rFonts w:ascii="仿宋" w:eastAsia="仿宋" w:hAnsi="仿宋" w:hint="eastAsia"/>
          <w:sz w:val="24"/>
          <w:szCs w:val="24"/>
        </w:rPr>
        <w:t>7</w:t>
      </w:r>
      <w:r w:rsidR="00734C3A">
        <w:rPr>
          <w:rFonts w:ascii="仿宋" w:eastAsia="仿宋" w:hAnsi="仿宋" w:hint="eastAsia"/>
          <w:sz w:val="24"/>
          <w:szCs w:val="24"/>
        </w:rPr>
        <w:t>、典型燃气企业项目参观</w:t>
      </w:r>
    </w:p>
    <w:p w:rsidR="00184071" w:rsidRPr="005C2471" w:rsidRDefault="00303983" w:rsidP="005C2471">
      <w:pPr>
        <w:tabs>
          <w:tab w:val="left" w:pos="720"/>
        </w:tabs>
        <w:adjustRightInd w:val="0"/>
        <w:snapToGrid w:val="0"/>
        <w:spacing w:line="360" w:lineRule="auto"/>
        <w:rPr>
          <w:rFonts w:ascii="仿宋" w:eastAsia="仿宋" w:hAnsi="仿宋" w:cs="宋体"/>
          <w:b/>
          <w:color w:val="000000"/>
          <w:kern w:val="0"/>
          <w:sz w:val="24"/>
          <w:szCs w:val="24"/>
        </w:rPr>
      </w:pPr>
      <w:r w:rsidRPr="005C2471">
        <w:rPr>
          <w:rFonts w:ascii="仿宋" w:eastAsia="仿宋" w:hAnsi="仿宋" w:cs="宋体" w:hint="eastAsia"/>
          <w:b/>
          <w:color w:val="000000"/>
          <w:kern w:val="0"/>
          <w:sz w:val="24"/>
          <w:szCs w:val="24"/>
        </w:rPr>
        <w:lastRenderedPageBreak/>
        <w:t>四</w:t>
      </w:r>
      <w:r w:rsidR="003624A2" w:rsidRPr="005C2471">
        <w:rPr>
          <w:rFonts w:ascii="仿宋" w:eastAsia="仿宋" w:hAnsi="仿宋" w:cs="宋体" w:hint="eastAsia"/>
          <w:b/>
          <w:color w:val="000000"/>
          <w:kern w:val="0"/>
          <w:sz w:val="24"/>
          <w:szCs w:val="24"/>
        </w:rPr>
        <w:t>、</w:t>
      </w:r>
      <w:r w:rsidR="00184071" w:rsidRPr="005C2471">
        <w:rPr>
          <w:rFonts w:ascii="仿宋" w:eastAsia="仿宋" w:hAnsi="仿宋" w:cs="宋体" w:hint="eastAsia"/>
          <w:b/>
          <w:color w:val="000000"/>
          <w:kern w:val="0"/>
          <w:sz w:val="24"/>
          <w:szCs w:val="24"/>
        </w:rPr>
        <w:t>培训方式</w:t>
      </w:r>
      <w:r w:rsidR="00FD3496">
        <w:rPr>
          <w:rFonts w:ascii="仿宋" w:eastAsia="仿宋" w:hAnsi="仿宋" w:cs="宋体" w:hint="eastAsia"/>
          <w:b/>
          <w:color w:val="000000"/>
          <w:kern w:val="0"/>
          <w:sz w:val="24"/>
          <w:szCs w:val="24"/>
        </w:rPr>
        <w:t>：</w:t>
      </w:r>
    </w:p>
    <w:p w:rsidR="00184071" w:rsidRPr="005C2471" w:rsidRDefault="00184071" w:rsidP="00944634">
      <w:pPr>
        <w:adjustRightInd w:val="0"/>
        <w:snapToGrid w:val="0"/>
        <w:spacing w:line="360" w:lineRule="auto"/>
        <w:ind w:firstLineChars="200" w:firstLine="480"/>
        <w:rPr>
          <w:rFonts w:ascii="仿宋" w:eastAsia="仿宋" w:hAnsi="仿宋" w:cs="宋体"/>
          <w:kern w:val="0"/>
          <w:sz w:val="24"/>
          <w:szCs w:val="24"/>
        </w:rPr>
      </w:pPr>
      <w:r w:rsidRPr="005C2471">
        <w:rPr>
          <w:rFonts w:ascii="仿宋" w:eastAsia="仿宋" w:hAnsi="仿宋" w:cs="宋体" w:hint="eastAsia"/>
          <w:kern w:val="0"/>
          <w:sz w:val="24"/>
          <w:szCs w:val="24"/>
        </w:rPr>
        <w:t>培训以业内专家授课、现场研讨交流</w:t>
      </w:r>
      <w:r w:rsidR="00662ACB" w:rsidRPr="005C2471">
        <w:rPr>
          <w:rFonts w:ascii="仿宋" w:eastAsia="仿宋" w:hAnsi="仿宋" w:cs="宋体" w:hint="eastAsia"/>
          <w:kern w:val="0"/>
          <w:sz w:val="24"/>
          <w:szCs w:val="24"/>
        </w:rPr>
        <w:t>、</w:t>
      </w:r>
      <w:r w:rsidR="00A6363A" w:rsidRPr="005C2471">
        <w:rPr>
          <w:rFonts w:ascii="仿宋" w:eastAsia="仿宋" w:hAnsi="仿宋" w:cs="宋体" w:hint="eastAsia"/>
          <w:kern w:val="0"/>
          <w:sz w:val="24"/>
          <w:szCs w:val="24"/>
        </w:rPr>
        <w:t>观摩</w:t>
      </w:r>
      <w:r w:rsidR="00662ACB" w:rsidRPr="005C2471">
        <w:rPr>
          <w:rFonts w:ascii="仿宋" w:eastAsia="仿宋" w:hAnsi="仿宋" w:cs="宋体" w:hint="eastAsia"/>
          <w:kern w:val="0"/>
          <w:sz w:val="24"/>
          <w:szCs w:val="24"/>
        </w:rPr>
        <w:t>学习</w:t>
      </w:r>
      <w:r w:rsidRPr="005C2471">
        <w:rPr>
          <w:rFonts w:ascii="仿宋" w:eastAsia="仿宋" w:hAnsi="仿宋" w:cs="宋体" w:hint="eastAsia"/>
          <w:kern w:val="0"/>
          <w:sz w:val="24"/>
          <w:szCs w:val="24"/>
        </w:rPr>
        <w:t>和解答学员有关疑难问题等方式进行。</w:t>
      </w:r>
    </w:p>
    <w:p w:rsidR="00C709A3" w:rsidRPr="005C2471" w:rsidRDefault="00184071" w:rsidP="00C709A3">
      <w:pPr>
        <w:tabs>
          <w:tab w:val="left" w:pos="720"/>
        </w:tabs>
        <w:adjustRightInd w:val="0"/>
        <w:snapToGrid w:val="0"/>
        <w:spacing w:line="360" w:lineRule="auto"/>
        <w:rPr>
          <w:rFonts w:ascii="仿宋" w:eastAsia="仿宋" w:hAnsi="仿宋"/>
          <w:b/>
          <w:sz w:val="24"/>
          <w:szCs w:val="24"/>
        </w:rPr>
      </w:pPr>
      <w:r w:rsidRPr="005C2471">
        <w:rPr>
          <w:rFonts w:ascii="仿宋" w:eastAsia="仿宋" w:hAnsi="仿宋" w:hint="eastAsia"/>
          <w:b/>
          <w:sz w:val="24"/>
          <w:szCs w:val="24"/>
        </w:rPr>
        <w:lastRenderedPageBreak/>
        <w:t>五、</w:t>
      </w:r>
      <w:r w:rsidR="00C709A3" w:rsidRPr="005C2471">
        <w:rPr>
          <w:rFonts w:ascii="仿宋" w:eastAsia="仿宋" w:hAnsi="仿宋" w:hint="eastAsia"/>
          <w:b/>
          <w:sz w:val="24"/>
          <w:szCs w:val="24"/>
        </w:rPr>
        <w:t>培训时间、地点、费用</w:t>
      </w:r>
      <w:r w:rsidR="00C709A3">
        <w:rPr>
          <w:rFonts w:ascii="仿宋" w:eastAsia="仿宋" w:hAnsi="仿宋" w:hint="eastAsia"/>
          <w:b/>
          <w:sz w:val="24"/>
          <w:szCs w:val="24"/>
        </w:rPr>
        <w:t>：</w:t>
      </w:r>
    </w:p>
    <w:p w:rsidR="00C709A3" w:rsidRDefault="00C709A3" w:rsidP="0003062B">
      <w:pPr>
        <w:tabs>
          <w:tab w:val="left" w:pos="720"/>
        </w:tabs>
        <w:adjustRightInd w:val="0"/>
        <w:snapToGrid w:val="0"/>
        <w:spacing w:line="360" w:lineRule="auto"/>
        <w:rPr>
          <w:rFonts w:ascii="仿宋" w:eastAsia="仿宋" w:hAnsi="仿宋"/>
          <w:sz w:val="24"/>
          <w:szCs w:val="24"/>
        </w:rPr>
      </w:pPr>
      <w:r w:rsidRPr="005C2471">
        <w:rPr>
          <w:rFonts w:ascii="仿宋" w:eastAsia="仿宋" w:hAnsi="仿宋" w:hint="eastAsia"/>
          <w:sz w:val="24"/>
          <w:szCs w:val="24"/>
        </w:rPr>
        <w:t>培训结束后，由</w:t>
      </w:r>
      <w:r>
        <w:rPr>
          <w:rFonts w:ascii="仿宋" w:eastAsia="仿宋" w:hAnsi="仿宋" w:hint="eastAsia"/>
          <w:sz w:val="24"/>
          <w:szCs w:val="24"/>
        </w:rPr>
        <w:t>中国天然气行业联合会</w:t>
      </w:r>
      <w:r w:rsidRPr="005C2471">
        <w:rPr>
          <w:rFonts w:ascii="仿宋" w:eastAsia="仿宋" w:hAnsi="仿宋" w:hint="eastAsia"/>
          <w:sz w:val="24"/>
          <w:szCs w:val="24"/>
        </w:rPr>
        <w:t>颁发《</w:t>
      </w:r>
      <w:r>
        <w:rPr>
          <w:rFonts w:ascii="仿宋" w:eastAsia="仿宋" w:hAnsi="仿宋" w:cs="宋体" w:hint="eastAsia"/>
          <w:kern w:val="0"/>
          <w:sz w:val="24"/>
          <w:szCs w:val="24"/>
        </w:rPr>
        <w:t>中国天然气</w:t>
      </w:r>
      <w:r w:rsidR="0084003C">
        <w:rPr>
          <w:rFonts w:ascii="仿宋" w:eastAsia="仿宋" w:hAnsi="仿宋" w:cs="宋体" w:hint="eastAsia"/>
          <w:kern w:val="0"/>
          <w:sz w:val="24"/>
          <w:szCs w:val="24"/>
        </w:rPr>
        <w:t>管网</w:t>
      </w:r>
      <w:r>
        <w:rPr>
          <w:rFonts w:ascii="仿宋" w:eastAsia="仿宋" w:hAnsi="仿宋" w:cs="宋体" w:hint="eastAsia"/>
          <w:kern w:val="0"/>
          <w:sz w:val="24"/>
          <w:szCs w:val="24"/>
        </w:rPr>
        <w:t>抢险抢修技术</w:t>
      </w:r>
      <w:r w:rsidRPr="005C2471">
        <w:rPr>
          <w:rFonts w:ascii="仿宋" w:eastAsia="仿宋" w:hAnsi="仿宋" w:hint="eastAsia"/>
          <w:sz w:val="24"/>
          <w:szCs w:val="24"/>
        </w:rPr>
        <w:t>培训》</w:t>
      </w:r>
      <w:r>
        <w:rPr>
          <w:rFonts w:ascii="仿宋" w:eastAsia="仿宋" w:hAnsi="仿宋" w:hint="eastAsia"/>
          <w:sz w:val="24"/>
          <w:szCs w:val="24"/>
        </w:rPr>
        <w:t>结业</w:t>
      </w:r>
      <w:r w:rsidRPr="005C2471">
        <w:rPr>
          <w:rFonts w:ascii="仿宋" w:eastAsia="仿宋" w:hAnsi="仿宋" w:hint="eastAsia"/>
          <w:sz w:val="24"/>
          <w:szCs w:val="24"/>
        </w:rPr>
        <w:t>证书。</w:t>
      </w:r>
    </w:p>
    <w:tbl>
      <w:tblPr>
        <w:tblStyle w:val="a7"/>
        <w:tblW w:w="0" w:type="auto"/>
        <w:tblLook w:val="04A0" w:firstRow="1" w:lastRow="0" w:firstColumn="1" w:lastColumn="0" w:noHBand="0" w:noVBand="1"/>
      </w:tblPr>
      <w:tblGrid>
        <w:gridCol w:w="2093"/>
        <w:gridCol w:w="4961"/>
        <w:gridCol w:w="2908"/>
      </w:tblGrid>
      <w:tr w:rsidR="001B1EF2" w:rsidTr="00E567C5">
        <w:trPr>
          <w:trHeight w:val="252"/>
        </w:trPr>
        <w:tc>
          <w:tcPr>
            <w:tcW w:w="2093" w:type="dxa"/>
            <w:vAlign w:val="bottom"/>
          </w:tcPr>
          <w:p w:rsidR="001B1EF2" w:rsidRPr="005E6F3F" w:rsidRDefault="005E6F3F" w:rsidP="0003062B">
            <w:pPr>
              <w:tabs>
                <w:tab w:val="left" w:pos="720"/>
              </w:tabs>
              <w:adjustRightInd w:val="0"/>
              <w:snapToGrid w:val="0"/>
              <w:spacing w:line="360" w:lineRule="auto"/>
              <w:jc w:val="center"/>
              <w:rPr>
                <w:rFonts w:ascii="仿宋" w:eastAsia="仿宋" w:hAnsi="仿宋"/>
                <w:b/>
                <w:sz w:val="24"/>
                <w:szCs w:val="24"/>
              </w:rPr>
            </w:pPr>
            <w:r>
              <w:rPr>
                <w:rFonts w:ascii="仿宋" w:eastAsia="仿宋" w:hAnsi="仿宋" w:hint="eastAsia"/>
                <w:b/>
                <w:sz w:val="24"/>
                <w:szCs w:val="24"/>
              </w:rPr>
              <w:t>培训期数</w:t>
            </w:r>
          </w:p>
        </w:tc>
        <w:tc>
          <w:tcPr>
            <w:tcW w:w="4961" w:type="dxa"/>
            <w:vAlign w:val="bottom"/>
          </w:tcPr>
          <w:p w:rsidR="001B1EF2" w:rsidRPr="001B1EF2" w:rsidRDefault="001B1EF2" w:rsidP="0003062B">
            <w:pPr>
              <w:tabs>
                <w:tab w:val="left" w:pos="720"/>
              </w:tabs>
              <w:adjustRightInd w:val="0"/>
              <w:snapToGrid w:val="0"/>
              <w:spacing w:line="360" w:lineRule="auto"/>
              <w:jc w:val="center"/>
              <w:rPr>
                <w:rFonts w:ascii="仿宋" w:eastAsia="仿宋" w:hAnsi="仿宋"/>
                <w:b/>
                <w:sz w:val="24"/>
                <w:szCs w:val="24"/>
              </w:rPr>
            </w:pPr>
            <w:r w:rsidRPr="001B1EF2">
              <w:rPr>
                <w:rFonts w:ascii="仿宋" w:eastAsia="仿宋" w:hAnsi="仿宋" w:hint="eastAsia"/>
                <w:b/>
                <w:sz w:val="24"/>
                <w:szCs w:val="24"/>
              </w:rPr>
              <w:t>培训时间</w:t>
            </w:r>
          </w:p>
        </w:tc>
        <w:tc>
          <w:tcPr>
            <w:tcW w:w="2908" w:type="dxa"/>
            <w:vAlign w:val="bottom"/>
          </w:tcPr>
          <w:p w:rsidR="001B1EF2" w:rsidRPr="001B1EF2" w:rsidRDefault="001B1EF2" w:rsidP="0003062B">
            <w:pPr>
              <w:tabs>
                <w:tab w:val="left" w:pos="720"/>
              </w:tabs>
              <w:adjustRightInd w:val="0"/>
              <w:snapToGrid w:val="0"/>
              <w:spacing w:line="360" w:lineRule="auto"/>
              <w:jc w:val="center"/>
              <w:rPr>
                <w:rFonts w:ascii="仿宋" w:eastAsia="仿宋" w:hAnsi="仿宋"/>
                <w:b/>
                <w:sz w:val="24"/>
                <w:szCs w:val="24"/>
              </w:rPr>
            </w:pPr>
            <w:r w:rsidRPr="001B1EF2">
              <w:rPr>
                <w:rFonts w:ascii="仿宋" w:eastAsia="仿宋" w:hAnsi="仿宋" w:hint="eastAsia"/>
                <w:b/>
                <w:sz w:val="24"/>
                <w:szCs w:val="24"/>
              </w:rPr>
              <w:t>培训地点</w:t>
            </w:r>
          </w:p>
        </w:tc>
      </w:tr>
      <w:tr w:rsidR="001B1EF2" w:rsidTr="00E567C5">
        <w:tc>
          <w:tcPr>
            <w:tcW w:w="2093" w:type="dxa"/>
            <w:vAlign w:val="bottom"/>
          </w:tcPr>
          <w:p w:rsidR="00EB0249" w:rsidRDefault="00EB0249" w:rsidP="0003062B">
            <w:pPr>
              <w:tabs>
                <w:tab w:val="left" w:pos="720"/>
              </w:tabs>
              <w:adjustRightInd w:val="0"/>
              <w:snapToGrid w:val="0"/>
              <w:spacing w:line="360" w:lineRule="auto"/>
              <w:jc w:val="center"/>
              <w:rPr>
                <w:rFonts w:ascii="仿宋" w:eastAsia="仿宋" w:hAnsi="仿宋"/>
                <w:sz w:val="24"/>
                <w:szCs w:val="24"/>
              </w:rPr>
            </w:pPr>
          </w:p>
          <w:p w:rsidR="001B1EF2" w:rsidRDefault="001B1EF2" w:rsidP="0003062B">
            <w:pPr>
              <w:tabs>
                <w:tab w:val="left" w:pos="720"/>
              </w:tabs>
              <w:adjustRightInd w:val="0"/>
              <w:snapToGrid w:val="0"/>
              <w:spacing w:line="360" w:lineRule="auto"/>
              <w:jc w:val="center"/>
              <w:rPr>
                <w:rFonts w:ascii="仿宋" w:eastAsia="仿宋" w:hAnsi="仿宋"/>
                <w:sz w:val="24"/>
                <w:szCs w:val="24"/>
              </w:rPr>
            </w:pPr>
            <w:r>
              <w:rPr>
                <w:rFonts w:ascii="仿宋" w:eastAsia="仿宋" w:hAnsi="仿宋" w:hint="eastAsia"/>
                <w:sz w:val="24"/>
                <w:szCs w:val="24"/>
              </w:rPr>
              <w:t>一期</w:t>
            </w:r>
          </w:p>
        </w:tc>
        <w:tc>
          <w:tcPr>
            <w:tcW w:w="4961" w:type="dxa"/>
            <w:vAlign w:val="bottom"/>
          </w:tcPr>
          <w:p w:rsidR="00E567C5" w:rsidRDefault="001B1EF2" w:rsidP="0003062B">
            <w:pPr>
              <w:tabs>
                <w:tab w:val="left" w:pos="720"/>
              </w:tabs>
              <w:adjustRightInd w:val="0"/>
              <w:snapToGrid w:val="0"/>
              <w:spacing w:line="360" w:lineRule="auto"/>
              <w:jc w:val="center"/>
              <w:rPr>
                <w:rFonts w:ascii="仿宋" w:eastAsia="仿宋" w:hAnsi="仿宋"/>
                <w:sz w:val="24"/>
                <w:szCs w:val="24"/>
              </w:rPr>
            </w:pPr>
            <w:r>
              <w:rPr>
                <w:rFonts w:ascii="仿宋" w:eastAsia="仿宋" w:hAnsi="仿宋" w:hint="eastAsia"/>
                <w:sz w:val="24"/>
                <w:szCs w:val="24"/>
              </w:rPr>
              <w:t>2015年</w:t>
            </w:r>
            <w:r w:rsidR="00BB444E">
              <w:rPr>
                <w:rFonts w:ascii="仿宋" w:eastAsia="仿宋" w:hAnsi="仿宋" w:hint="eastAsia"/>
                <w:sz w:val="24"/>
                <w:szCs w:val="24"/>
              </w:rPr>
              <w:t>3</w:t>
            </w:r>
            <w:r>
              <w:rPr>
                <w:rFonts w:ascii="仿宋" w:eastAsia="仿宋" w:hAnsi="仿宋" w:hint="eastAsia"/>
                <w:sz w:val="24"/>
                <w:szCs w:val="24"/>
              </w:rPr>
              <w:t>月</w:t>
            </w:r>
            <w:r w:rsidR="00BB444E">
              <w:rPr>
                <w:rFonts w:ascii="仿宋" w:eastAsia="仿宋" w:hAnsi="仿宋" w:hint="eastAsia"/>
                <w:sz w:val="24"/>
                <w:szCs w:val="24"/>
              </w:rPr>
              <w:t>23</w:t>
            </w:r>
            <w:r w:rsidRPr="007940BE">
              <w:rPr>
                <w:rFonts w:ascii="仿宋" w:eastAsia="仿宋" w:hAnsi="仿宋"/>
                <w:sz w:val="24"/>
                <w:szCs w:val="24"/>
              </w:rPr>
              <w:t>-</w:t>
            </w:r>
            <w:r w:rsidR="00BB444E">
              <w:rPr>
                <w:rFonts w:ascii="仿宋" w:eastAsia="仿宋" w:hAnsi="仿宋" w:hint="eastAsia"/>
                <w:sz w:val="24"/>
                <w:szCs w:val="24"/>
              </w:rPr>
              <w:t>25</w:t>
            </w:r>
            <w:r w:rsidRPr="007940BE">
              <w:rPr>
                <w:rFonts w:ascii="仿宋" w:eastAsia="仿宋" w:hAnsi="仿宋" w:hint="eastAsia"/>
                <w:sz w:val="24"/>
                <w:szCs w:val="24"/>
              </w:rPr>
              <w:t>日</w:t>
            </w:r>
          </w:p>
          <w:p w:rsidR="001B1EF2" w:rsidRDefault="001B1EF2" w:rsidP="00BB444E">
            <w:pPr>
              <w:tabs>
                <w:tab w:val="left" w:pos="720"/>
              </w:tabs>
              <w:adjustRightInd w:val="0"/>
              <w:snapToGrid w:val="0"/>
              <w:spacing w:line="360" w:lineRule="auto"/>
              <w:jc w:val="center"/>
              <w:rPr>
                <w:rFonts w:ascii="仿宋" w:eastAsia="仿宋" w:hAnsi="仿宋"/>
                <w:sz w:val="24"/>
                <w:szCs w:val="24"/>
              </w:rPr>
            </w:pPr>
            <w:r w:rsidRPr="007940BE">
              <w:rPr>
                <w:rFonts w:ascii="仿宋" w:eastAsia="仿宋" w:hAnsi="仿宋" w:hint="eastAsia"/>
                <w:sz w:val="24"/>
                <w:szCs w:val="24"/>
              </w:rPr>
              <w:t>（</w:t>
            </w:r>
            <w:r w:rsidR="00BB444E">
              <w:rPr>
                <w:rFonts w:ascii="仿宋" w:eastAsia="仿宋" w:hAnsi="仿宋" w:hint="eastAsia"/>
                <w:sz w:val="24"/>
                <w:szCs w:val="24"/>
              </w:rPr>
              <w:t>23</w:t>
            </w:r>
            <w:r w:rsidRPr="007940BE">
              <w:rPr>
                <w:rFonts w:ascii="仿宋" w:eastAsia="仿宋" w:hAnsi="仿宋" w:hint="eastAsia"/>
                <w:sz w:val="24"/>
                <w:szCs w:val="24"/>
              </w:rPr>
              <w:t>日</w:t>
            </w:r>
            <w:r w:rsidRPr="007940BE">
              <w:rPr>
                <w:rFonts w:ascii="仿宋" w:eastAsia="仿宋" w:hAnsi="仿宋"/>
                <w:sz w:val="24"/>
                <w:szCs w:val="24"/>
              </w:rPr>
              <w:t>14：00-20：00报到</w:t>
            </w:r>
            <w:r w:rsidRPr="007940BE">
              <w:rPr>
                <w:rFonts w:ascii="仿宋" w:eastAsia="仿宋" w:hAnsi="仿宋" w:hint="eastAsia"/>
                <w:sz w:val="24"/>
                <w:szCs w:val="24"/>
              </w:rPr>
              <w:t>，</w:t>
            </w:r>
            <w:r w:rsidR="00BB444E">
              <w:rPr>
                <w:rFonts w:ascii="仿宋" w:eastAsia="仿宋" w:hAnsi="仿宋" w:hint="eastAsia"/>
                <w:sz w:val="24"/>
                <w:szCs w:val="24"/>
              </w:rPr>
              <w:t>24</w:t>
            </w:r>
            <w:r w:rsidRPr="007940BE">
              <w:rPr>
                <w:rFonts w:ascii="仿宋" w:eastAsia="仿宋" w:hAnsi="仿宋"/>
                <w:sz w:val="24"/>
                <w:szCs w:val="24"/>
              </w:rPr>
              <w:t>、</w:t>
            </w:r>
            <w:r w:rsidR="00BB444E">
              <w:rPr>
                <w:rFonts w:ascii="仿宋" w:eastAsia="仿宋" w:hAnsi="仿宋" w:hint="eastAsia"/>
                <w:sz w:val="24"/>
                <w:szCs w:val="24"/>
              </w:rPr>
              <w:t>25</w:t>
            </w:r>
            <w:r>
              <w:rPr>
                <w:rFonts w:ascii="仿宋" w:eastAsia="仿宋" w:hAnsi="仿宋" w:hint="eastAsia"/>
                <w:sz w:val="24"/>
                <w:szCs w:val="24"/>
              </w:rPr>
              <w:t>日培训）</w:t>
            </w:r>
          </w:p>
        </w:tc>
        <w:tc>
          <w:tcPr>
            <w:tcW w:w="2908" w:type="dxa"/>
            <w:vAlign w:val="bottom"/>
          </w:tcPr>
          <w:p w:rsidR="001B1EF2" w:rsidRDefault="001B1EF2" w:rsidP="0003062B">
            <w:pPr>
              <w:tabs>
                <w:tab w:val="left" w:pos="720"/>
              </w:tabs>
              <w:adjustRightInd w:val="0"/>
              <w:snapToGrid w:val="0"/>
              <w:spacing w:line="360" w:lineRule="auto"/>
              <w:jc w:val="center"/>
              <w:rPr>
                <w:rFonts w:ascii="仿宋" w:eastAsia="仿宋" w:hAnsi="仿宋"/>
                <w:sz w:val="24"/>
                <w:szCs w:val="24"/>
              </w:rPr>
            </w:pPr>
          </w:p>
          <w:p w:rsidR="001B1EF2" w:rsidRDefault="00D87CF8" w:rsidP="0003062B">
            <w:pPr>
              <w:tabs>
                <w:tab w:val="left" w:pos="720"/>
              </w:tabs>
              <w:adjustRightInd w:val="0"/>
              <w:snapToGrid w:val="0"/>
              <w:spacing w:line="360" w:lineRule="auto"/>
              <w:jc w:val="center"/>
              <w:rPr>
                <w:rFonts w:ascii="仿宋" w:eastAsia="仿宋" w:hAnsi="仿宋"/>
                <w:sz w:val="24"/>
                <w:szCs w:val="24"/>
              </w:rPr>
            </w:pPr>
            <w:r>
              <w:rPr>
                <w:rFonts w:ascii="仿宋" w:eastAsia="仿宋" w:hAnsi="仿宋" w:hint="eastAsia"/>
                <w:sz w:val="24"/>
                <w:szCs w:val="24"/>
              </w:rPr>
              <w:t>中国</w:t>
            </w:r>
            <w:r w:rsidR="005E6F3F">
              <w:rPr>
                <w:rFonts w:ascii="宋体" w:hAnsi="宋体" w:hint="eastAsia"/>
                <w:sz w:val="24"/>
                <w:szCs w:val="24"/>
              </w:rPr>
              <w:t>·</w:t>
            </w:r>
            <w:r>
              <w:rPr>
                <w:rFonts w:ascii="仿宋" w:eastAsia="仿宋" w:hAnsi="仿宋" w:hint="eastAsia"/>
                <w:sz w:val="24"/>
                <w:szCs w:val="24"/>
              </w:rPr>
              <w:t>北京</w:t>
            </w:r>
          </w:p>
        </w:tc>
      </w:tr>
      <w:tr w:rsidR="00BB444E" w:rsidTr="00E567C5">
        <w:trPr>
          <w:trHeight w:val="684"/>
        </w:trPr>
        <w:tc>
          <w:tcPr>
            <w:tcW w:w="2093" w:type="dxa"/>
            <w:vAlign w:val="bottom"/>
          </w:tcPr>
          <w:p w:rsidR="00BB444E" w:rsidRDefault="00BB444E" w:rsidP="0003062B">
            <w:pPr>
              <w:tabs>
                <w:tab w:val="left" w:pos="720"/>
              </w:tabs>
              <w:adjustRightInd w:val="0"/>
              <w:snapToGrid w:val="0"/>
              <w:spacing w:line="360" w:lineRule="auto"/>
              <w:jc w:val="center"/>
              <w:rPr>
                <w:rFonts w:ascii="仿宋" w:eastAsia="仿宋" w:hAnsi="仿宋"/>
                <w:sz w:val="24"/>
                <w:szCs w:val="24"/>
              </w:rPr>
            </w:pPr>
          </w:p>
          <w:p w:rsidR="00BB444E" w:rsidRDefault="000A2631" w:rsidP="0003062B">
            <w:pPr>
              <w:tabs>
                <w:tab w:val="left" w:pos="720"/>
              </w:tabs>
              <w:adjustRightInd w:val="0"/>
              <w:snapToGrid w:val="0"/>
              <w:spacing w:line="360" w:lineRule="auto"/>
              <w:jc w:val="center"/>
              <w:rPr>
                <w:rFonts w:ascii="仿宋" w:eastAsia="仿宋" w:hAnsi="仿宋"/>
                <w:sz w:val="24"/>
                <w:szCs w:val="24"/>
              </w:rPr>
            </w:pPr>
            <w:r>
              <w:rPr>
                <w:rFonts w:ascii="仿宋" w:eastAsia="仿宋" w:hAnsi="仿宋" w:hint="eastAsia"/>
                <w:sz w:val="24"/>
                <w:szCs w:val="24"/>
              </w:rPr>
              <w:t>二</w:t>
            </w:r>
            <w:r w:rsidR="00BB444E">
              <w:rPr>
                <w:rFonts w:ascii="仿宋" w:eastAsia="仿宋" w:hAnsi="仿宋" w:hint="eastAsia"/>
                <w:sz w:val="24"/>
                <w:szCs w:val="24"/>
              </w:rPr>
              <w:t>期</w:t>
            </w:r>
          </w:p>
        </w:tc>
        <w:tc>
          <w:tcPr>
            <w:tcW w:w="4961" w:type="dxa"/>
            <w:vAlign w:val="bottom"/>
          </w:tcPr>
          <w:p w:rsidR="00BB444E" w:rsidRDefault="00BB444E" w:rsidP="0003062B">
            <w:pPr>
              <w:tabs>
                <w:tab w:val="left" w:pos="720"/>
              </w:tabs>
              <w:adjustRightInd w:val="0"/>
              <w:snapToGrid w:val="0"/>
              <w:spacing w:line="360" w:lineRule="auto"/>
              <w:jc w:val="center"/>
              <w:rPr>
                <w:rFonts w:ascii="仿宋" w:eastAsia="仿宋" w:hAnsi="仿宋"/>
                <w:sz w:val="24"/>
                <w:szCs w:val="24"/>
              </w:rPr>
            </w:pPr>
            <w:r>
              <w:rPr>
                <w:rFonts w:ascii="仿宋" w:eastAsia="仿宋" w:hAnsi="仿宋" w:hint="eastAsia"/>
                <w:sz w:val="24"/>
                <w:szCs w:val="24"/>
              </w:rPr>
              <w:t>2015年</w:t>
            </w:r>
            <w:r w:rsidR="007329D6">
              <w:rPr>
                <w:rFonts w:ascii="仿宋" w:eastAsia="仿宋" w:hAnsi="仿宋" w:hint="eastAsia"/>
                <w:sz w:val="24"/>
                <w:szCs w:val="24"/>
              </w:rPr>
              <w:t>4</w:t>
            </w:r>
            <w:r>
              <w:rPr>
                <w:rFonts w:ascii="仿宋" w:eastAsia="仿宋" w:hAnsi="仿宋" w:hint="eastAsia"/>
                <w:sz w:val="24"/>
                <w:szCs w:val="24"/>
              </w:rPr>
              <w:t>月</w:t>
            </w:r>
            <w:r w:rsidR="007329D6">
              <w:rPr>
                <w:rFonts w:ascii="仿宋" w:eastAsia="仿宋" w:hAnsi="仿宋" w:hint="eastAsia"/>
                <w:sz w:val="24"/>
                <w:szCs w:val="24"/>
              </w:rPr>
              <w:t>2</w:t>
            </w:r>
            <w:r w:rsidR="000A2631">
              <w:rPr>
                <w:rFonts w:ascii="仿宋" w:eastAsia="仿宋" w:hAnsi="仿宋" w:hint="eastAsia"/>
                <w:sz w:val="24"/>
                <w:szCs w:val="24"/>
              </w:rPr>
              <w:t>2</w:t>
            </w:r>
            <w:r w:rsidRPr="007940BE">
              <w:rPr>
                <w:rFonts w:ascii="仿宋" w:eastAsia="仿宋" w:hAnsi="仿宋"/>
                <w:sz w:val="24"/>
                <w:szCs w:val="24"/>
              </w:rPr>
              <w:t>-</w:t>
            </w:r>
            <w:r w:rsidR="007329D6">
              <w:rPr>
                <w:rFonts w:ascii="仿宋" w:eastAsia="仿宋" w:hAnsi="仿宋" w:hint="eastAsia"/>
                <w:sz w:val="24"/>
                <w:szCs w:val="24"/>
              </w:rPr>
              <w:t>2</w:t>
            </w:r>
            <w:r w:rsidR="000A2631">
              <w:rPr>
                <w:rFonts w:ascii="仿宋" w:eastAsia="仿宋" w:hAnsi="仿宋" w:hint="eastAsia"/>
                <w:sz w:val="24"/>
                <w:szCs w:val="24"/>
              </w:rPr>
              <w:t>4</w:t>
            </w:r>
            <w:r w:rsidRPr="007940BE">
              <w:rPr>
                <w:rFonts w:ascii="仿宋" w:eastAsia="仿宋" w:hAnsi="仿宋" w:hint="eastAsia"/>
                <w:sz w:val="24"/>
                <w:szCs w:val="24"/>
              </w:rPr>
              <w:t>日</w:t>
            </w:r>
          </w:p>
          <w:p w:rsidR="00BB444E" w:rsidRDefault="00BB444E" w:rsidP="000A2631">
            <w:pPr>
              <w:tabs>
                <w:tab w:val="left" w:pos="720"/>
              </w:tabs>
              <w:adjustRightInd w:val="0"/>
              <w:snapToGrid w:val="0"/>
              <w:spacing w:line="360" w:lineRule="auto"/>
              <w:jc w:val="center"/>
              <w:rPr>
                <w:rFonts w:ascii="仿宋" w:eastAsia="仿宋" w:hAnsi="仿宋"/>
                <w:sz w:val="24"/>
                <w:szCs w:val="24"/>
              </w:rPr>
            </w:pPr>
            <w:r w:rsidRPr="007940BE">
              <w:rPr>
                <w:rFonts w:ascii="仿宋" w:eastAsia="仿宋" w:hAnsi="仿宋" w:hint="eastAsia"/>
                <w:sz w:val="24"/>
                <w:szCs w:val="24"/>
              </w:rPr>
              <w:t>（</w:t>
            </w:r>
            <w:r w:rsidR="007329D6">
              <w:rPr>
                <w:rFonts w:ascii="仿宋" w:eastAsia="仿宋" w:hAnsi="仿宋" w:hint="eastAsia"/>
                <w:sz w:val="24"/>
                <w:szCs w:val="24"/>
              </w:rPr>
              <w:t>2</w:t>
            </w:r>
            <w:r w:rsidR="000A2631">
              <w:rPr>
                <w:rFonts w:ascii="仿宋" w:eastAsia="仿宋" w:hAnsi="仿宋" w:hint="eastAsia"/>
                <w:sz w:val="24"/>
                <w:szCs w:val="24"/>
              </w:rPr>
              <w:t>2</w:t>
            </w:r>
            <w:r w:rsidRPr="007940BE">
              <w:rPr>
                <w:rFonts w:ascii="仿宋" w:eastAsia="仿宋" w:hAnsi="仿宋" w:hint="eastAsia"/>
                <w:sz w:val="24"/>
                <w:szCs w:val="24"/>
              </w:rPr>
              <w:t>日</w:t>
            </w:r>
            <w:r w:rsidRPr="007940BE">
              <w:rPr>
                <w:rFonts w:ascii="仿宋" w:eastAsia="仿宋" w:hAnsi="仿宋"/>
                <w:sz w:val="24"/>
                <w:szCs w:val="24"/>
              </w:rPr>
              <w:t>14：00-20：00报到</w:t>
            </w:r>
            <w:r w:rsidRPr="007940BE">
              <w:rPr>
                <w:rFonts w:ascii="仿宋" w:eastAsia="仿宋" w:hAnsi="仿宋" w:hint="eastAsia"/>
                <w:sz w:val="24"/>
                <w:szCs w:val="24"/>
              </w:rPr>
              <w:t>，</w:t>
            </w:r>
            <w:r w:rsidR="007329D6">
              <w:rPr>
                <w:rFonts w:ascii="仿宋" w:eastAsia="仿宋" w:hAnsi="仿宋" w:hint="eastAsia"/>
                <w:sz w:val="24"/>
                <w:szCs w:val="24"/>
              </w:rPr>
              <w:t>2</w:t>
            </w:r>
            <w:r w:rsidR="000A2631">
              <w:rPr>
                <w:rFonts w:ascii="仿宋" w:eastAsia="仿宋" w:hAnsi="仿宋" w:hint="eastAsia"/>
                <w:sz w:val="24"/>
                <w:szCs w:val="24"/>
              </w:rPr>
              <w:t>3</w:t>
            </w:r>
            <w:r w:rsidRPr="007940BE">
              <w:rPr>
                <w:rFonts w:ascii="仿宋" w:eastAsia="仿宋" w:hAnsi="仿宋"/>
                <w:sz w:val="24"/>
                <w:szCs w:val="24"/>
              </w:rPr>
              <w:t>、</w:t>
            </w:r>
            <w:r w:rsidR="007329D6">
              <w:rPr>
                <w:rFonts w:ascii="仿宋" w:eastAsia="仿宋" w:hAnsi="仿宋" w:hint="eastAsia"/>
                <w:sz w:val="24"/>
                <w:szCs w:val="24"/>
              </w:rPr>
              <w:t>2</w:t>
            </w:r>
            <w:r w:rsidR="000A2631">
              <w:rPr>
                <w:rFonts w:ascii="仿宋" w:eastAsia="仿宋" w:hAnsi="仿宋" w:hint="eastAsia"/>
                <w:sz w:val="24"/>
                <w:szCs w:val="24"/>
              </w:rPr>
              <w:t>4</w:t>
            </w:r>
            <w:r>
              <w:rPr>
                <w:rFonts w:ascii="仿宋" w:eastAsia="仿宋" w:hAnsi="仿宋" w:hint="eastAsia"/>
                <w:sz w:val="24"/>
                <w:szCs w:val="24"/>
              </w:rPr>
              <w:t>日培训）</w:t>
            </w:r>
          </w:p>
        </w:tc>
        <w:tc>
          <w:tcPr>
            <w:tcW w:w="2908" w:type="dxa"/>
            <w:vAlign w:val="bottom"/>
          </w:tcPr>
          <w:p w:rsidR="00BB444E" w:rsidRDefault="00BB444E" w:rsidP="0003062B">
            <w:pPr>
              <w:tabs>
                <w:tab w:val="left" w:pos="720"/>
              </w:tabs>
              <w:adjustRightInd w:val="0"/>
              <w:snapToGrid w:val="0"/>
              <w:spacing w:line="360" w:lineRule="auto"/>
              <w:jc w:val="center"/>
              <w:rPr>
                <w:rFonts w:ascii="仿宋" w:eastAsia="仿宋" w:hAnsi="仿宋"/>
                <w:sz w:val="24"/>
                <w:szCs w:val="24"/>
              </w:rPr>
            </w:pPr>
          </w:p>
          <w:p w:rsidR="00BB444E" w:rsidRPr="001B1EF2" w:rsidRDefault="00BB444E" w:rsidP="0003062B">
            <w:pPr>
              <w:tabs>
                <w:tab w:val="left" w:pos="720"/>
              </w:tabs>
              <w:adjustRightInd w:val="0"/>
              <w:snapToGrid w:val="0"/>
              <w:spacing w:line="360" w:lineRule="auto"/>
              <w:jc w:val="center"/>
              <w:rPr>
                <w:rFonts w:ascii="仿宋" w:eastAsia="仿宋" w:hAnsi="仿宋"/>
                <w:sz w:val="24"/>
                <w:szCs w:val="24"/>
              </w:rPr>
            </w:pPr>
            <w:r>
              <w:rPr>
                <w:rFonts w:ascii="仿宋" w:eastAsia="仿宋" w:hAnsi="仿宋" w:hint="eastAsia"/>
                <w:sz w:val="24"/>
                <w:szCs w:val="24"/>
              </w:rPr>
              <w:t>河南</w:t>
            </w:r>
            <w:r>
              <w:rPr>
                <w:rFonts w:ascii="宋体" w:hAnsi="宋体" w:hint="eastAsia"/>
                <w:sz w:val="24"/>
                <w:szCs w:val="24"/>
              </w:rPr>
              <w:t>·</w:t>
            </w:r>
            <w:r>
              <w:rPr>
                <w:rFonts w:ascii="仿宋" w:eastAsia="仿宋" w:hAnsi="仿宋" w:hint="eastAsia"/>
                <w:sz w:val="24"/>
                <w:szCs w:val="24"/>
              </w:rPr>
              <w:t>洛阳</w:t>
            </w:r>
          </w:p>
        </w:tc>
      </w:tr>
      <w:tr w:rsidR="007329D6" w:rsidTr="00E567C5">
        <w:trPr>
          <w:trHeight w:val="684"/>
        </w:trPr>
        <w:tc>
          <w:tcPr>
            <w:tcW w:w="2093" w:type="dxa"/>
            <w:vAlign w:val="bottom"/>
          </w:tcPr>
          <w:p w:rsidR="007329D6" w:rsidRDefault="000A2631" w:rsidP="0003062B">
            <w:pPr>
              <w:tabs>
                <w:tab w:val="left" w:pos="720"/>
              </w:tabs>
              <w:adjustRightInd w:val="0"/>
              <w:snapToGrid w:val="0"/>
              <w:spacing w:line="360" w:lineRule="auto"/>
              <w:jc w:val="center"/>
              <w:rPr>
                <w:rFonts w:ascii="仿宋" w:eastAsia="仿宋" w:hAnsi="仿宋"/>
                <w:sz w:val="24"/>
                <w:szCs w:val="24"/>
              </w:rPr>
            </w:pPr>
            <w:r>
              <w:rPr>
                <w:rFonts w:ascii="仿宋" w:eastAsia="仿宋" w:hAnsi="仿宋" w:hint="eastAsia"/>
                <w:sz w:val="24"/>
                <w:szCs w:val="24"/>
              </w:rPr>
              <w:t>三</w:t>
            </w:r>
            <w:r w:rsidR="007329D6">
              <w:rPr>
                <w:rFonts w:ascii="仿宋" w:eastAsia="仿宋" w:hAnsi="仿宋" w:hint="eastAsia"/>
                <w:sz w:val="24"/>
                <w:szCs w:val="24"/>
              </w:rPr>
              <w:t>期</w:t>
            </w:r>
          </w:p>
        </w:tc>
        <w:tc>
          <w:tcPr>
            <w:tcW w:w="4961" w:type="dxa"/>
            <w:vAlign w:val="bottom"/>
          </w:tcPr>
          <w:p w:rsidR="007329D6" w:rsidRDefault="007329D6" w:rsidP="002B0D12">
            <w:pPr>
              <w:tabs>
                <w:tab w:val="left" w:pos="720"/>
              </w:tabs>
              <w:adjustRightInd w:val="0"/>
              <w:snapToGrid w:val="0"/>
              <w:spacing w:line="360" w:lineRule="auto"/>
              <w:jc w:val="center"/>
              <w:rPr>
                <w:rFonts w:ascii="仿宋" w:eastAsia="仿宋" w:hAnsi="仿宋"/>
                <w:sz w:val="24"/>
                <w:szCs w:val="24"/>
              </w:rPr>
            </w:pPr>
            <w:r>
              <w:rPr>
                <w:rFonts w:ascii="仿宋" w:eastAsia="仿宋" w:hAnsi="仿宋" w:hint="eastAsia"/>
                <w:sz w:val="24"/>
                <w:szCs w:val="24"/>
              </w:rPr>
              <w:t>2015年5月13</w:t>
            </w:r>
            <w:r w:rsidRPr="007940BE">
              <w:rPr>
                <w:rFonts w:ascii="仿宋" w:eastAsia="仿宋" w:hAnsi="仿宋"/>
                <w:sz w:val="24"/>
                <w:szCs w:val="24"/>
              </w:rPr>
              <w:t>-</w:t>
            </w:r>
            <w:r>
              <w:rPr>
                <w:rFonts w:ascii="仿宋" w:eastAsia="仿宋" w:hAnsi="仿宋" w:hint="eastAsia"/>
                <w:sz w:val="24"/>
                <w:szCs w:val="24"/>
              </w:rPr>
              <w:t>14</w:t>
            </w:r>
            <w:r w:rsidRPr="007940BE">
              <w:rPr>
                <w:rFonts w:ascii="仿宋" w:eastAsia="仿宋" w:hAnsi="仿宋" w:hint="eastAsia"/>
                <w:sz w:val="24"/>
                <w:szCs w:val="24"/>
              </w:rPr>
              <w:t>日</w:t>
            </w:r>
          </w:p>
          <w:p w:rsidR="007329D6" w:rsidRDefault="007329D6" w:rsidP="002B0D12">
            <w:pPr>
              <w:tabs>
                <w:tab w:val="left" w:pos="720"/>
              </w:tabs>
              <w:adjustRightInd w:val="0"/>
              <w:snapToGrid w:val="0"/>
              <w:spacing w:line="360" w:lineRule="auto"/>
              <w:jc w:val="center"/>
              <w:rPr>
                <w:rFonts w:ascii="仿宋" w:eastAsia="仿宋" w:hAnsi="仿宋"/>
                <w:sz w:val="24"/>
                <w:szCs w:val="24"/>
              </w:rPr>
            </w:pPr>
            <w:r w:rsidRPr="007940BE">
              <w:rPr>
                <w:rFonts w:ascii="仿宋" w:eastAsia="仿宋" w:hAnsi="仿宋" w:hint="eastAsia"/>
                <w:sz w:val="24"/>
                <w:szCs w:val="24"/>
              </w:rPr>
              <w:t>（</w:t>
            </w:r>
            <w:r>
              <w:rPr>
                <w:rFonts w:ascii="仿宋" w:eastAsia="仿宋" w:hAnsi="仿宋" w:hint="eastAsia"/>
                <w:sz w:val="24"/>
                <w:szCs w:val="24"/>
              </w:rPr>
              <w:t>12</w:t>
            </w:r>
            <w:r w:rsidRPr="007940BE">
              <w:rPr>
                <w:rFonts w:ascii="仿宋" w:eastAsia="仿宋" w:hAnsi="仿宋" w:hint="eastAsia"/>
                <w:sz w:val="24"/>
                <w:szCs w:val="24"/>
              </w:rPr>
              <w:t>日</w:t>
            </w:r>
            <w:r w:rsidRPr="007940BE">
              <w:rPr>
                <w:rFonts w:ascii="仿宋" w:eastAsia="仿宋" w:hAnsi="仿宋"/>
                <w:sz w:val="24"/>
                <w:szCs w:val="24"/>
              </w:rPr>
              <w:t>14：00-20：00报到</w:t>
            </w:r>
            <w:r w:rsidRPr="007940BE">
              <w:rPr>
                <w:rFonts w:ascii="仿宋" w:eastAsia="仿宋" w:hAnsi="仿宋" w:hint="eastAsia"/>
                <w:sz w:val="24"/>
                <w:szCs w:val="24"/>
              </w:rPr>
              <w:t>，</w:t>
            </w:r>
            <w:r>
              <w:rPr>
                <w:rFonts w:ascii="仿宋" w:eastAsia="仿宋" w:hAnsi="仿宋" w:hint="eastAsia"/>
                <w:sz w:val="24"/>
                <w:szCs w:val="24"/>
              </w:rPr>
              <w:t>13</w:t>
            </w:r>
            <w:r w:rsidRPr="007940BE">
              <w:rPr>
                <w:rFonts w:ascii="仿宋" w:eastAsia="仿宋" w:hAnsi="仿宋"/>
                <w:sz w:val="24"/>
                <w:szCs w:val="24"/>
              </w:rPr>
              <w:t>、</w:t>
            </w:r>
            <w:r>
              <w:rPr>
                <w:rFonts w:ascii="仿宋" w:eastAsia="仿宋" w:hAnsi="仿宋" w:hint="eastAsia"/>
                <w:sz w:val="24"/>
                <w:szCs w:val="24"/>
              </w:rPr>
              <w:t>14日</w:t>
            </w:r>
            <w:bookmarkStart w:id="0" w:name="_GoBack"/>
            <w:bookmarkEnd w:id="0"/>
            <w:r>
              <w:rPr>
                <w:rFonts w:ascii="仿宋" w:eastAsia="仿宋" w:hAnsi="仿宋" w:hint="eastAsia"/>
                <w:sz w:val="24"/>
                <w:szCs w:val="24"/>
              </w:rPr>
              <w:t>培训）</w:t>
            </w:r>
          </w:p>
        </w:tc>
        <w:tc>
          <w:tcPr>
            <w:tcW w:w="2908" w:type="dxa"/>
            <w:vAlign w:val="bottom"/>
          </w:tcPr>
          <w:p w:rsidR="007329D6" w:rsidRDefault="007329D6" w:rsidP="002B0D12">
            <w:pPr>
              <w:tabs>
                <w:tab w:val="left" w:pos="720"/>
              </w:tabs>
              <w:adjustRightInd w:val="0"/>
              <w:snapToGrid w:val="0"/>
              <w:spacing w:line="360" w:lineRule="auto"/>
              <w:jc w:val="center"/>
              <w:rPr>
                <w:rFonts w:ascii="仿宋" w:eastAsia="仿宋" w:hAnsi="仿宋"/>
                <w:sz w:val="24"/>
                <w:szCs w:val="24"/>
              </w:rPr>
            </w:pPr>
          </w:p>
          <w:p w:rsidR="007329D6" w:rsidRPr="001B1EF2" w:rsidRDefault="000A2631" w:rsidP="007329D6">
            <w:pPr>
              <w:tabs>
                <w:tab w:val="left" w:pos="720"/>
              </w:tabs>
              <w:adjustRightInd w:val="0"/>
              <w:snapToGrid w:val="0"/>
              <w:spacing w:line="360" w:lineRule="auto"/>
              <w:jc w:val="center"/>
              <w:rPr>
                <w:rFonts w:ascii="仿宋" w:eastAsia="仿宋" w:hAnsi="仿宋"/>
                <w:sz w:val="24"/>
                <w:szCs w:val="24"/>
              </w:rPr>
            </w:pPr>
            <w:r>
              <w:rPr>
                <w:rFonts w:ascii="仿宋" w:eastAsia="仿宋" w:hAnsi="仿宋" w:hint="eastAsia"/>
                <w:sz w:val="24"/>
                <w:szCs w:val="24"/>
              </w:rPr>
              <w:t>四川</w:t>
            </w:r>
            <w:r>
              <w:rPr>
                <w:rFonts w:ascii="宋体" w:hAnsi="宋体" w:hint="eastAsia"/>
                <w:sz w:val="24"/>
                <w:szCs w:val="24"/>
              </w:rPr>
              <w:t>·</w:t>
            </w:r>
            <w:r>
              <w:rPr>
                <w:rFonts w:ascii="仿宋" w:eastAsia="仿宋" w:hAnsi="仿宋" w:hint="eastAsia"/>
                <w:sz w:val="24"/>
                <w:szCs w:val="24"/>
              </w:rPr>
              <w:t>成都</w:t>
            </w:r>
          </w:p>
        </w:tc>
      </w:tr>
    </w:tbl>
    <w:p w:rsidR="00C709A3" w:rsidRDefault="00C709A3" w:rsidP="0003062B">
      <w:pPr>
        <w:tabs>
          <w:tab w:val="left" w:pos="720"/>
        </w:tabs>
        <w:adjustRightInd w:val="0"/>
        <w:snapToGrid w:val="0"/>
        <w:spacing w:line="360" w:lineRule="auto"/>
        <w:ind w:firstLineChars="200" w:firstLine="480"/>
        <w:rPr>
          <w:rFonts w:ascii="仿宋" w:eastAsia="仿宋" w:hAnsi="仿宋"/>
          <w:sz w:val="24"/>
          <w:szCs w:val="24"/>
        </w:rPr>
      </w:pPr>
      <w:r w:rsidRPr="005C2471">
        <w:rPr>
          <w:rFonts w:ascii="仿宋" w:eastAsia="仿宋" w:hAnsi="仿宋" w:hint="eastAsia"/>
          <w:sz w:val="24"/>
        </w:rPr>
        <w:t>培训费用：</w:t>
      </w:r>
      <w:r w:rsidR="001B1EF2">
        <w:rPr>
          <w:rFonts w:ascii="仿宋" w:eastAsia="仿宋" w:hAnsi="仿宋" w:hint="eastAsia"/>
          <w:sz w:val="24"/>
        </w:rPr>
        <w:t>198</w:t>
      </w:r>
      <w:r w:rsidRPr="005C2471">
        <w:rPr>
          <w:rFonts w:ascii="仿宋" w:eastAsia="仿宋" w:hAnsi="仿宋"/>
          <w:sz w:val="24"/>
        </w:rPr>
        <w:t>0</w:t>
      </w:r>
      <w:r w:rsidRPr="005C2471">
        <w:rPr>
          <w:rFonts w:ascii="仿宋" w:eastAsia="仿宋" w:hAnsi="仿宋" w:hint="eastAsia"/>
          <w:sz w:val="24"/>
        </w:rPr>
        <w:t>元</w:t>
      </w:r>
      <w:r w:rsidRPr="005C2471">
        <w:rPr>
          <w:rFonts w:ascii="仿宋" w:eastAsia="仿宋" w:hAnsi="仿宋"/>
          <w:sz w:val="24"/>
        </w:rPr>
        <w:t>/</w:t>
      </w:r>
      <w:r w:rsidRPr="005C2471">
        <w:rPr>
          <w:rFonts w:ascii="仿宋" w:eastAsia="仿宋" w:hAnsi="仿宋" w:hint="eastAsia"/>
          <w:sz w:val="24"/>
        </w:rPr>
        <w:t>人</w:t>
      </w:r>
      <w:r w:rsidRPr="00630DE2">
        <w:rPr>
          <w:rFonts w:ascii="仿宋" w:eastAsia="仿宋" w:hAnsi="仿宋"/>
          <w:sz w:val="24"/>
        </w:rPr>
        <w:t>(</w:t>
      </w:r>
      <w:r w:rsidRPr="00630DE2">
        <w:rPr>
          <w:rFonts w:ascii="仿宋" w:eastAsia="仿宋" w:hAnsi="仿宋" w:hint="eastAsia"/>
          <w:sz w:val="24"/>
        </w:rPr>
        <w:t>含会务、场地、专家等费用</w:t>
      </w:r>
      <w:r w:rsidRPr="00630DE2">
        <w:rPr>
          <w:rFonts w:ascii="仿宋" w:eastAsia="仿宋" w:hAnsi="仿宋"/>
          <w:sz w:val="24"/>
        </w:rPr>
        <w:t>)</w:t>
      </w:r>
      <w:r w:rsidR="001B1EF2">
        <w:rPr>
          <w:rFonts w:ascii="仿宋" w:eastAsia="仿宋" w:hAnsi="仿宋" w:hint="eastAsia"/>
          <w:sz w:val="24"/>
        </w:rPr>
        <w:t>，教材费实收，食</w:t>
      </w:r>
      <w:r w:rsidRPr="005C2471">
        <w:rPr>
          <w:rFonts w:ascii="仿宋" w:eastAsia="仿宋" w:hAnsi="仿宋" w:hint="eastAsia"/>
          <w:sz w:val="24"/>
        </w:rPr>
        <w:t>宿统一安排，费用自理</w:t>
      </w:r>
      <w:r>
        <w:rPr>
          <w:rFonts w:ascii="仿宋" w:eastAsia="仿宋" w:hAnsi="仿宋" w:hint="eastAsia"/>
          <w:sz w:val="24"/>
        </w:rPr>
        <w:t>。</w:t>
      </w:r>
      <w:r>
        <w:rPr>
          <w:rFonts w:ascii="仿宋" w:eastAsia="仿宋" w:hAnsi="仿宋" w:hint="eastAsia"/>
          <w:sz w:val="24"/>
          <w:szCs w:val="24"/>
        </w:rPr>
        <w:t>我们在收到报名回执表后，于开课</w:t>
      </w:r>
      <w:r w:rsidRPr="005C2471">
        <w:rPr>
          <w:rFonts w:ascii="仿宋" w:eastAsia="仿宋" w:hAnsi="仿宋" w:hint="eastAsia"/>
          <w:sz w:val="24"/>
          <w:szCs w:val="24"/>
        </w:rPr>
        <w:t>前五天发放报到通知，详告具体地点、乘车路线、食宿及日程安排等有关事项。</w:t>
      </w:r>
    </w:p>
    <w:p w:rsidR="0003062B" w:rsidRPr="005C2471" w:rsidRDefault="0003062B" w:rsidP="0003062B">
      <w:pPr>
        <w:widowControl/>
        <w:adjustRightInd w:val="0"/>
        <w:snapToGrid w:val="0"/>
        <w:spacing w:line="360" w:lineRule="auto"/>
        <w:jc w:val="left"/>
        <w:rPr>
          <w:rFonts w:ascii="仿宋" w:eastAsia="仿宋" w:hAnsi="仿宋"/>
          <w:sz w:val="24"/>
          <w:szCs w:val="24"/>
        </w:rPr>
      </w:pPr>
      <w:r w:rsidRPr="0003062B">
        <w:rPr>
          <w:rFonts w:ascii="仿宋" w:eastAsia="仿宋" w:hAnsi="仿宋" w:hint="eastAsia"/>
          <w:b/>
          <w:sz w:val="24"/>
        </w:rPr>
        <w:t>六、</w:t>
      </w:r>
      <w:r w:rsidRPr="0003062B">
        <w:rPr>
          <w:rFonts w:ascii="仿宋" w:eastAsia="仿宋" w:hAnsi="仿宋" w:hint="eastAsia"/>
          <w:b/>
          <w:sz w:val="24"/>
          <w:szCs w:val="24"/>
        </w:rPr>
        <w:t>其</w:t>
      </w:r>
      <w:r w:rsidRPr="002A3292">
        <w:rPr>
          <w:rFonts w:ascii="仿宋" w:eastAsia="仿宋" w:hAnsi="仿宋" w:hint="eastAsia"/>
          <w:b/>
          <w:sz w:val="24"/>
          <w:szCs w:val="24"/>
        </w:rPr>
        <w:t>他：</w:t>
      </w:r>
    </w:p>
    <w:p w:rsidR="0003062B" w:rsidRDefault="0003062B" w:rsidP="0003062B">
      <w:pPr>
        <w:tabs>
          <w:tab w:val="left" w:pos="720"/>
          <w:tab w:val="left" w:pos="2520"/>
        </w:tabs>
        <w:adjustRightInd w:val="0"/>
        <w:snapToGrid w:val="0"/>
        <w:spacing w:line="360" w:lineRule="auto"/>
        <w:rPr>
          <w:rFonts w:ascii="仿宋" w:eastAsia="仿宋" w:hAnsi="仿宋"/>
          <w:sz w:val="24"/>
          <w:szCs w:val="24"/>
        </w:rPr>
      </w:pPr>
      <w:r w:rsidRPr="00D70C4B">
        <w:rPr>
          <w:rFonts w:ascii="仿宋" w:eastAsia="仿宋" w:hAnsi="仿宋" w:hint="eastAsia"/>
          <w:b/>
          <w:sz w:val="24"/>
          <w:szCs w:val="24"/>
        </w:rPr>
        <w:t>培训工种：</w:t>
      </w:r>
      <w:r w:rsidRPr="005C2471">
        <w:rPr>
          <w:rFonts w:ascii="仿宋" w:eastAsia="仿宋" w:hAnsi="仿宋" w:hint="eastAsia"/>
          <w:sz w:val="24"/>
          <w:szCs w:val="24"/>
        </w:rPr>
        <w:t>压力管道巡检与维护、石油金属结构制</w:t>
      </w:r>
      <w:proofErr w:type="gramStart"/>
      <w:r w:rsidRPr="005C2471">
        <w:rPr>
          <w:rFonts w:ascii="仿宋" w:eastAsia="仿宋" w:hAnsi="仿宋" w:hint="eastAsia"/>
          <w:sz w:val="24"/>
          <w:szCs w:val="24"/>
        </w:rPr>
        <w:t>作工</w:t>
      </w:r>
      <w:proofErr w:type="gramEnd"/>
      <w:r w:rsidRPr="005C2471">
        <w:rPr>
          <w:rFonts w:ascii="仿宋" w:eastAsia="仿宋" w:hAnsi="仿宋" w:hint="eastAsia"/>
          <w:sz w:val="24"/>
          <w:szCs w:val="24"/>
        </w:rPr>
        <w:t>、油气管线安装工、工程机械修理工、油气输送工、工程测量工、ERP工程师、电工、钳工、焊工等工种专业技术培训。</w:t>
      </w:r>
    </w:p>
    <w:p w:rsidR="0003062B" w:rsidRPr="005C2471" w:rsidRDefault="0003062B" w:rsidP="0003062B">
      <w:pPr>
        <w:tabs>
          <w:tab w:val="left" w:pos="720"/>
          <w:tab w:val="left" w:pos="2520"/>
        </w:tabs>
        <w:adjustRightInd w:val="0"/>
        <w:snapToGrid w:val="0"/>
        <w:spacing w:line="360" w:lineRule="auto"/>
        <w:rPr>
          <w:rFonts w:ascii="仿宋" w:eastAsia="仿宋" w:hAnsi="仿宋"/>
          <w:sz w:val="24"/>
          <w:szCs w:val="24"/>
        </w:rPr>
      </w:pPr>
      <w:r w:rsidRPr="005C2471">
        <w:rPr>
          <w:rFonts w:ascii="仿宋" w:eastAsia="仿宋" w:hAnsi="仿宋" w:hint="eastAsia"/>
          <w:b/>
          <w:sz w:val="24"/>
          <w:szCs w:val="24"/>
        </w:rPr>
        <w:t>国家颁发资格证书：</w:t>
      </w:r>
      <w:r w:rsidRPr="005C2471">
        <w:rPr>
          <w:rFonts w:ascii="仿宋" w:eastAsia="仿宋" w:hAnsi="仿宋" w:hint="eastAsia"/>
          <w:sz w:val="24"/>
          <w:szCs w:val="24"/>
        </w:rPr>
        <w:t>培训期满考试合格后（实操培训，可直接上岗）由国家人力资源与社会保障部或国家安全生产监督管理局颁发职业资格证书或操作证。</w:t>
      </w:r>
    </w:p>
    <w:p w:rsidR="0003062B" w:rsidRPr="005C2471" w:rsidRDefault="0003062B" w:rsidP="0003062B">
      <w:pPr>
        <w:tabs>
          <w:tab w:val="left" w:pos="720"/>
          <w:tab w:val="left" w:pos="2520"/>
        </w:tabs>
        <w:adjustRightInd w:val="0"/>
        <w:snapToGrid w:val="0"/>
        <w:spacing w:line="360" w:lineRule="auto"/>
        <w:rPr>
          <w:rFonts w:ascii="仿宋" w:eastAsia="仿宋" w:hAnsi="仿宋"/>
          <w:sz w:val="24"/>
          <w:szCs w:val="24"/>
        </w:rPr>
      </w:pPr>
      <w:r w:rsidRPr="00D70C4B">
        <w:rPr>
          <w:rFonts w:ascii="仿宋" w:eastAsia="仿宋" w:hAnsi="仿宋" w:hint="eastAsia"/>
          <w:b/>
          <w:sz w:val="24"/>
          <w:szCs w:val="24"/>
        </w:rPr>
        <w:t>培训时间：</w:t>
      </w:r>
      <w:r w:rsidRPr="005C2471">
        <w:rPr>
          <w:rFonts w:ascii="仿宋" w:eastAsia="仿宋" w:hAnsi="仿宋" w:hint="eastAsia"/>
          <w:sz w:val="24"/>
          <w:szCs w:val="24"/>
        </w:rPr>
        <w:t>40-200学时。</w:t>
      </w:r>
    </w:p>
    <w:p w:rsidR="001B1EF2" w:rsidRDefault="0003062B" w:rsidP="0003062B">
      <w:pPr>
        <w:widowControl/>
        <w:adjustRightInd w:val="0"/>
        <w:snapToGrid w:val="0"/>
        <w:spacing w:line="360" w:lineRule="auto"/>
        <w:jc w:val="left"/>
        <w:rPr>
          <w:rFonts w:ascii="仿宋" w:eastAsia="仿宋" w:hAnsi="仿宋"/>
          <w:sz w:val="24"/>
        </w:rPr>
      </w:pPr>
      <w:r w:rsidRPr="00D70C4B">
        <w:rPr>
          <w:rFonts w:ascii="仿宋" w:eastAsia="仿宋" w:hAnsi="仿宋" w:hint="eastAsia"/>
          <w:b/>
          <w:sz w:val="24"/>
        </w:rPr>
        <w:t>培训费用：</w:t>
      </w:r>
      <w:r w:rsidRPr="002A3292">
        <w:rPr>
          <w:rFonts w:ascii="仿宋" w:eastAsia="仿宋" w:hAnsi="仿宋" w:cs="Arial" w:hint="eastAsia"/>
          <w:color w:val="000000"/>
          <w:sz w:val="24"/>
          <w:szCs w:val="24"/>
        </w:rPr>
        <w:t>上述工种培训需要根据企业或个人情况量身定制实施培训，如</w:t>
      </w:r>
      <w:r w:rsidRPr="005C2471">
        <w:rPr>
          <w:rFonts w:ascii="仿宋" w:eastAsia="仿宋" w:hAnsi="仿宋" w:hint="eastAsia"/>
          <w:sz w:val="24"/>
        </w:rPr>
        <w:t>有上述工种培训需求，请联系</w:t>
      </w:r>
      <w:r w:rsidR="009108DE">
        <w:rPr>
          <w:rFonts w:ascii="仿宋" w:eastAsia="仿宋" w:hAnsi="仿宋" w:hint="eastAsia"/>
          <w:sz w:val="24"/>
        </w:rPr>
        <w:t>中国天然气行业</w:t>
      </w:r>
      <w:r w:rsidRPr="005C2471">
        <w:rPr>
          <w:rFonts w:ascii="仿宋" w:eastAsia="仿宋" w:hAnsi="仿宋" w:hint="eastAsia"/>
          <w:sz w:val="24"/>
        </w:rPr>
        <w:t>联合会</w:t>
      </w:r>
      <w:r w:rsidR="009108DE">
        <w:rPr>
          <w:rFonts w:ascii="仿宋" w:eastAsia="仿宋" w:hAnsi="仿宋" w:hint="eastAsia"/>
          <w:sz w:val="24"/>
        </w:rPr>
        <w:t>培训部</w:t>
      </w:r>
      <w:r w:rsidRPr="005C2471">
        <w:rPr>
          <w:rFonts w:ascii="仿宋" w:eastAsia="仿宋" w:hAnsi="仿宋" w:hint="eastAsia"/>
          <w:sz w:val="24"/>
        </w:rPr>
        <w:t>详</w:t>
      </w:r>
      <w:proofErr w:type="gramStart"/>
      <w:r w:rsidRPr="005C2471">
        <w:rPr>
          <w:rFonts w:ascii="仿宋" w:eastAsia="仿宋" w:hAnsi="仿宋" w:hint="eastAsia"/>
          <w:sz w:val="24"/>
        </w:rPr>
        <w:t>询</w:t>
      </w:r>
      <w:proofErr w:type="gramEnd"/>
      <w:r w:rsidRPr="005C2471">
        <w:rPr>
          <w:rFonts w:ascii="仿宋" w:eastAsia="仿宋" w:hAnsi="仿宋" w:hint="eastAsia"/>
          <w:sz w:val="24"/>
        </w:rPr>
        <w:t>。</w:t>
      </w:r>
    </w:p>
    <w:p w:rsidR="009108DE" w:rsidRDefault="009108DE" w:rsidP="009108DE">
      <w:pPr>
        <w:widowControl/>
        <w:adjustRightInd w:val="0"/>
        <w:snapToGrid w:val="0"/>
        <w:spacing w:line="360" w:lineRule="auto"/>
        <w:ind w:firstLineChars="200" w:firstLine="482"/>
        <w:jc w:val="left"/>
        <w:rPr>
          <w:rFonts w:ascii="仿宋" w:eastAsia="仿宋" w:hAnsi="仿宋"/>
          <w:sz w:val="24"/>
        </w:rPr>
      </w:pPr>
      <w:r w:rsidRPr="0003062B">
        <w:rPr>
          <w:rFonts w:ascii="仿宋" w:eastAsia="仿宋" w:hAnsi="仿宋"/>
          <w:b/>
          <w:noProof/>
          <w:sz w:val="24"/>
        </w:rPr>
        <w:drawing>
          <wp:anchor distT="0" distB="0" distL="114300" distR="114300" simplePos="0" relativeHeight="251658752" behindDoc="0" locked="0" layoutInCell="1" allowOverlap="1" wp14:anchorId="4D8CC143" wp14:editId="2BDF090C">
            <wp:simplePos x="0" y="0"/>
            <wp:positionH relativeFrom="column">
              <wp:posOffset>2887980</wp:posOffset>
            </wp:positionH>
            <wp:positionV relativeFrom="paragraph">
              <wp:posOffset>132715</wp:posOffset>
            </wp:positionV>
            <wp:extent cx="615950" cy="615950"/>
            <wp:effectExtent l="0" t="0" r="0" b="0"/>
            <wp:wrapNone/>
            <wp:docPr id="1" name="图片 1" descr="D:\磐晟\文件\二维码\天然气资讯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磐晟\文件\二维码\天然气资讯二维码.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DA0" w:rsidRDefault="00C709A3" w:rsidP="001B1EF2">
      <w:pPr>
        <w:widowControl/>
        <w:adjustRightInd w:val="0"/>
        <w:snapToGrid w:val="0"/>
        <w:spacing w:line="360" w:lineRule="auto"/>
        <w:ind w:firstLineChars="200" w:firstLine="480"/>
        <w:jc w:val="left"/>
        <w:rPr>
          <w:rFonts w:ascii="仿宋" w:eastAsia="仿宋" w:hAnsi="仿宋"/>
          <w:sz w:val="24"/>
        </w:rPr>
      </w:pPr>
      <w:r w:rsidRPr="008614FA">
        <w:rPr>
          <w:rFonts w:ascii="仿宋" w:eastAsia="仿宋" w:hAnsi="仿宋" w:hint="eastAsia"/>
          <w:sz w:val="24"/>
        </w:rPr>
        <w:t>天然气实时资讯微信号</w:t>
      </w:r>
      <w:proofErr w:type="spellStart"/>
      <w:r w:rsidRPr="008614FA">
        <w:rPr>
          <w:rFonts w:ascii="仿宋" w:eastAsia="仿宋" w:hAnsi="仿宋"/>
          <w:sz w:val="24"/>
        </w:rPr>
        <w:t>chinagas_org</w:t>
      </w:r>
      <w:proofErr w:type="spellEnd"/>
    </w:p>
    <w:p w:rsidR="00F27B28" w:rsidRDefault="00F27B28" w:rsidP="00865DB0">
      <w:pPr>
        <w:widowControl/>
        <w:adjustRightInd w:val="0"/>
        <w:snapToGrid w:val="0"/>
        <w:spacing w:line="360" w:lineRule="auto"/>
        <w:jc w:val="left"/>
        <w:rPr>
          <w:rFonts w:ascii="仿宋" w:eastAsia="仿宋" w:hAnsi="仿宋"/>
          <w:sz w:val="24"/>
        </w:rPr>
      </w:pPr>
    </w:p>
    <w:p w:rsidR="009108DE" w:rsidRDefault="009108DE" w:rsidP="00865DB0">
      <w:pPr>
        <w:widowControl/>
        <w:adjustRightInd w:val="0"/>
        <w:snapToGrid w:val="0"/>
        <w:spacing w:line="360" w:lineRule="auto"/>
        <w:jc w:val="left"/>
        <w:rPr>
          <w:rFonts w:ascii="仿宋" w:eastAsia="仿宋" w:hAnsi="仿宋"/>
          <w:sz w:val="24"/>
        </w:rPr>
      </w:pPr>
    </w:p>
    <w:p w:rsidR="009108DE" w:rsidRDefault="009108DE" w:rsidP="00865DB0">
      <w:pPr>
        <w:widowControl/>
        <w:adjustRightInd w:val="0"/>
        <w:snapToGrid w:val="0"/>
        <w:spacing w:line="360" w:lineRule="auto"/>
        <w:jc w:val="left"/>
        <w:rPr>
          <w:rFonts w:ascii="仿宋" w:eastAsia="仿宋" w:hAnsi="仿宋"/>
          <w:sz w:val="24"/>
        </w:rPr>
      </w:pPr>
    </w:p>
    <w:p w:rsidR="009108DE" w:rsidRDefault="007C6968" w:rsidP="007C6968">
      <w:pPr>
        <w:spacing w:line="360" w:lineRule="auto"/>
        <w:rPr>
          <w:rFonts w:ascii="仿宋" w:eastAsia="仿宋" w:hAnsi="仿宋"/>
          <w:sz w:val="24"/>
        </w:rPr>
      </w:pPr>
      <w:r w:rsidRPr="008F1232">
        <w:rPr>
          <w:rFonts w:ascii="仿宋" w:eastAsia="仿宋" w:hAnsi="仿宋" w:hint="eastAsia"/>
          <w:sz w:val="24"/>
        </w:rPr>
        <w:t>组委会秘书处：</w:t>
      </w:r>
    </w:p>
    <w:p w:rsidR="007C6968" w:rsidRPr="008F1232" w:rsidRDefault="007C6968" w:rsidP="007C6968">
      <w:pPr>
        <w:spacing w:line="360" w:lineRule="auto"/>
        <w:rPr>
          <w:rFonts w:ascii="仿宋" w:eastAsia="仿宋" w:hAnsi="仿宋"/>
          <w:sz w:val="24"/>
        </w:rPr>
      </w:pPr>
      <w:r w:rsidRPr="008F1232">
        <w:rPr>
          <w:rFonts w:ascii="仿宋" w:eastAsia="仿宋" w:hAnsi="仿宋" w:hint="eastAsia"/>
          <w:sz w:val="24"/>
        </w:rPr>
        <w:t>张</w:t>
      </w:r>
      <w:r>
        <w:rPr>
          <w:rFonts w:ascii="仿宋" w:eastAsia="仿宋" w:hAnsi="仿宋" w:hint="eastAsia"/>
          <w:sz w:val="24"/>
        </w:rPr>
        <w:t>老师</w:t>
      </w:r>
      <w:r w:rsidRPr="008F1232">
        <w:rPr>
          <w:rFonts w:ascii="仿宋" w:eastAsia="仿宋" w:hAnsi="仿宋" w:hint="eastAsia"/>
          <w:sz w:val="24"/>
        </w:rPr>
        <w:t>：</w:t>
      </w:r>
      <w:r w:rsidRPr="008F1232">
        <w:rPr>
          <w:rFonts w:ascii="仿宋" w:eastAsia="仿宋" w:hAnsi="仿宋"/>
          <w:sz w:val="24"/>
        </w:rPr>
        <w:t>1</w:t>
      </w:r>
      <w:r w:rsidRPr="008F1232">
        <w:rPr>
          <w:rFonts w:ascii="仿宋" w:eastAsia="仿宋" w:hAnsi="仿宋" w:hint="eastAsia"/>
          <w:sz w:val="24"/>
        </w:rPr>
        <w:t>3691315250</w:t>
      </w:r>
    </w:p>
    <w:p w:rsidR="007C6968" w:rsidRPr="008F1232" w:rsidRDefault="007C6968" w:rsidP="007C6968">
      <w:pPr>
        <w:spacing w:line="360" w:lineRule="auto"/>
        <w:rPr>
          <w:rFonts w:ascii="仿宋" w:eastAsia="仿宋" w:hAnsi="仿宋"/>
          <w:sz w:val="24"/>
        </w:rPr>
      </w:pPr>
      <w:r w:rsidRPr="008F1232">
        <w:rPr>
          <w:rFonts w:ascii="仿宋" w:eastAsia="仿宋" w:hAnsi="仿宋" w:hint="eastAsia"/>
          <w:sz w:val="24"/>
        </w:rPr>
        <w:t>电</w:t>
      </w:r>
      <w:r>
        <w:rPr>
          <w:rFonts w:ascii="仿宋" w:eastAsia="仿宋" w:hAnsi="仿宋" w:hint="eastAsia"/>
          <w:sz w:val="24"/>
        </w:rPr>
        <w:t xml:space="preserve">　</w:t>
      </w:r>
      <w:r w:rsidRPr="008F1232">
        <w:rPr>
          <w:rFonts w:ascii="仿宋" w:eastAsia="仿宋" w:hAnsi="仿宋" w:hint="eastAsia"/>
          <w:sz w:val="24"/>
        </w:rPr>
        <w:t>话：</w:t>
      </w:r>
      <w:r w:rsidRPr="008F1232">
        <w:rPr>
          <w:rFonts w:ascii="仿宋" w:eastAsia="仿宋" w:hAnsi="仿宋"/>
          <w:sz w:val="24"/>
        </w:rPr>
        <w:t>010-57734055</w:t>
      </w:r>
      <w:proofErr w:type="gramStart"/>
      <w:r>
        <w:rPr>
          <w:rFonts w:ascii="仿宋" w:eastAsia="仿宋" w:hAnsi="仿宋" w:hint="eastAsia"/>
          <w:sz w:val="24"/>
        </w:rPr>
        <w:t xml:space="preserve">　　　　　　</w:t>
      </w:r>
      <w:proofErr w:type="gramEnd"/>
      <w:r w:rsidRPr="008F1232">
        <w:rPr>
          <w:rFonts w:ascii="仿宋" w:eastAsia="仿宋" w:hAnsi="仿宋" w:hint="eastAsia"/>
          <w:sz w:val="24"/>
        </w:rPr>
        <w:t>传</w:t>
      </w:r>
      <w:r>
        <w:rPr>
          <w:rFonts w:ascii="仿宋" w:eastAsia="仿宋" w:hAnsi="仿宋" w:hint="eastAsia"/>
          <w:sz w:val="24"/>
        </w:rPr>
        <w:t xml:space="preserve">　真：</w:t>
      </w:r>
      <w:r w:rsidRPr="008F1232">
        <w:rPr>
          <w:rFonts w:ascii="仿宋" w:eastAsia="仿宋" w:hAnsi="仿宋"/>
          <w:sz w:val="24"/>
        </w:rPr>
        <w:t>010-52258650</w:t>
      </w:r>
    </w:p>
    <w:p w:rsidR="005347B9" w:rsidRDefault="007C6968" w:rsidP="007C6968">
      <w:pPr>
        <w:widowControl/>
        <w:adjustRightInd w:val="0"/>
        <w:snapToGrid w:val="0"/>
        <w:spacing w:line="360" w:lineRule="auto"/>
        <w:jc w:val="left"/>
        <w:rPr>
          <w:rFonts w:ascii="仿宋" w:eastAsia="仿宋" w:hAnsi="仿宋"/>
          <w:sz w:val="24"/>
        </w:rPr>
      </w:pPr>
      <w:r w:rsidRPr="008F1232">
        <w:rPr>
          <w:rFonts w:ascii="仿宋" w:eastAsia="仿宋" w:hAnsi="仿宋"/>
          <w:sz w:val="24"/>
        </w:rPr>
        <w:t>Email</w:t>
      </w:r>
      <w:r>
        <w:rPr>
          <w:rFonts w:ascii="仿宋" w:eastAsia="仿宋" w:hAnsi="仿宋" w:hint="eastAsia"/>
          <w:sz w:val="24"/>
        </w:rPr>
        <w:t>：</w:t>
      </w:r>
      <w:hyperlink r:id="rId11" w:history="1">
        <w:r w:rsidRPr="008F1232">
          <w:rPr>
            <w:rFonts w:hint="eastAsia"/>
            <w:sz w:val="24"/>
          </w:rPr>
          <w:t>zhx5782@139.com</w:t>
        </w:r>
      </w:hyperlink>
      <w:proofErr w:type="gramStart"/>
      <w:r>
        <w:rPr>
          <w:rFonts w:hint="eastAsia"/>
          <w:sz w:val="24"/>
        </w:rPr>
        <w:t xml:space="preserve">　　　　　</w:t>
      </w:r>
      <w:proofErr w:type="gramEnd"/>
      <w:r w:rsidRPr="008F1232">
        <w:rPr>
          <w:rFonts w:ascii="仿宋" w:eastAsia="仿宋" w:hAnsi="仿宋" w:hint="eastAsia"/>
          <w:sz w:val="24"/>
        </w:rPr>
        <w:t>官</w:t>
      </w:r>
      <w:r>
        <w:rPr>
          <w:rFonts w:ascii="仿宋" w:eastAsia="仿宋" w:hAnsi="仿宋" w:hint="eastAsia"/>
          <w:sz w:val="24"/>
        </w:rPr>
        <w:t xml:space="preserve">　</w:t>
      </w:r>
      <w:r w:rsidRPr="008F1232">
        <w:rPr>
          <w:rFonts w:ascii="仿宋" w:eastAsia="仿宋" w:hAnsi="仿宋" w:hint="eastAsia"/>
          <w:sz w:val="24"/>
        </w:rPr>
        <w:t>网：</w:t>
      </w:r>
      <w:r w:rsidR="00F27B28" w:rsidRPr="005347B9">
        <w:rPr>
          <w:rFonts w:ascii="仿宋" w:eastAsia="仿宋" w:hAnsi="仿宋"/>
          <w:sz w:val="24"/>
        </w:rPr>
        <w:t>www.china-gas.org.cn</w:t>
      </w:r>
    </w:p>
    <w:p w:rsidR="001B1EF2" w:rsidRDefault="001B1EF2" w:rsidP="00865DB0">
      <w:pPr>
        <w:widowControl/>
        <w:adjustRightInd w:val="0"/>
        <w:snapToGrid w:val="0"/>
        <w:spacing w:line="360" w:lineRule="auto"/>
        <w:jc w:val="left"/>
        <w:rPr>
          <w:rFonts w:ascii="仿宋" w:eastAsia="仿宋" w:hAnsi="仿宋"/>
          <w:sz w:val="24"/>
          <w:szCs w:val="24"/>
        </w:rPr>
      </w:pPr>
    </w:p>
    <w:p w:rsidR="009108DE" w:rsidRPr="00865DB0" w:rsidRDefault="009108DE" w:rsidP="00865DB0">
      <w:pPr>
        <w:widowControl/>
        <w:adjustRightInd w:val="0"/>
        <w:snapToGrid w:val="0"/>
        <w:spacing w:line="360" w:lineRule="auto"/>
        <w:jc w:val="left"/>
        <w:rPr>
          <w:rFonts w:ascii="仿宋" w:eastAsia="仿宋" w:hAnsi="仿宋"/>
          <w:sz w:val="24"/>
          <w:szCs w:val="24"/>
        </w:rPr>
      </w:pPr>
    </w:p>
    <w:p w:rsidR="008F1232" w:rsidRDefault="00C84CE0" w:rsidP="008F1232">
      <w:pPr>
        <w:jc w:val="center"/>
        <w:rPr>
          <w:rFonts w:ascii="仿宋" w:eastAsia="仿宋" w:hAnsi="仿宋"/>
          <w:b/>
          <w:sz w:val="28"/>
          <w:szCs w:val="28"/>
        </w:rPr>
      </w:pPr>
      <w:r>
        <w:rPr>
          <w:rFonts w:ascii="仿宋" w:eastAsia="仿宋" w:hAnsi="仿宋" w:cs="Arial" w:hint="eastAsia"/>
          <w:b/>
          <w:color w:val="000000"/>
          <w:sz w:val="32"/>
          <w:szCs w:val="32"/>
        </w:rPr>
        <w:t>中国</w:t>
      </w:r>
      <w:r w:rsidR="00AE7FAE">
        <w:rPr>
          <w:rFonts w:ascii="仿宋" w:eastAsia="仿宋" w:hAnsi="仿宋" w:cs="Arial" w:hint="eastAsia"/>
          <w:b/>
          <w:color w:val="000000"/>
          <w:sz w:val="32"/>
          <w:szCs w:val="32"/>
        </w:rPr>
        <w:t>天然</w:t>
      </w:r>
      <w:r w:rsidR="008F1232" w:rsidRPr="008F1232">
        <w:rPr>
          <w:rFonts w:ascii="仿宋" w:eastAsia="仿宋" w:hAnsi="仿宋" w:cs="Arial" w:hint="eastAsia"/>
          <w:b/>
          <w:color w:val="000000"/>
          <w:sz w:val="32"/>
          <w:szCs w:val="32"/>
        </w:rPr>
        <w:t>气管网抢险抢修技术培训</w:t>
      </w:r>
      <w:r w:rsidR="008F1232" w:rsidRPr="008F1232">
        <w:rPr>
          <w:rFonts w:ascii="仿宋" w:eastAsia="仿宋" w:hAnsi="仿宋" w:cs="宋体" w:hint="eastAsia"/>
          <w:b/>
          <w:kern w:val="0"/>
          <w:sz w:val="32"/>
          <w:szCs w:val="32"/>
        </w:rPr>
        <w:t>报名回执表</w:t>
      </w:r>
    </w:p>
    <w:p w:rsidR="00184071" w:rsidRPr="00C4431A" w:rsidRDefault="00184071" w:rsidP="00C4431A">
      <w:pPr>
        <w:spacing w:line="360" w:lineRule="auto"/>
        <w:ind w:firstLineChars="200" w:firstLine="480"/>
        <w:rPr>
          <w:rFonts w:ascii="仿宋" w:eastAsia="仿宋" w:hAnsi="仿宋"/>
          <w:b/>
          <w:sz w:val="24"/>
          <w:szCs w:val="24"/>
        </w:rPr>
      </w:pPr>
      <w:r w:rsidRPr="00C4431A">
        <w:rPr>
          <w:rFonts w:ascii="仿宋" w:eastAsia="仿宋" w:hAnsi="仿宋" w:hint="eastAsia"/>
          <w:sz w:val="24"/>
          <w:szCs w:val="24"/>
        </w:rPr>
        <w:t>经研究，我单位选派下列同志参加学习：（加盖单位公章）</w:t>
      </w:r>
    </w:p>
    <w:tbl>
      <w:tblPr>
        <w:tblW w:w="9338" w:type="dxa"/>
        <w:jc w:val="center"/>
        <w:tblCellSpacing w:w="0" w:type="dxa"/>
        <w:tblInd w:w="-9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1"/>
        <w:gridCol w:w="1450"/>
        <w:gridCol w:w="567"/>
        <w:gridCol w:w="837"/>
        <w:gridCol w:w="1147"/>
        <w:gridCol w:w="1460"/>
        <w:gridCol w:w="524"/>
        <w:gridCol w:w="851"/>
        <w:gridCol w:w="2171"/>
      </w:tblGrid>
      <w:tr w:rsidR="00184071" w:rsidRPr="00184071" w:rsidTr="0079305D">
        <w:trPr>
          <w:tblCellSpacing w:w="0" w:type="dxa"/>
          <w:jc w:val="center"/>
        </w:trPr>
        <w:tc>
          <w:tcPr>
            <w:tcW w:w="1781" w:type="dxa"/>
            <w:gridSpan w:val="2"/>
            <w:tcBorders>
              <w:top w:val="outset" w:sz="6" w:space="0" w:color="auto"/>
              <w:left w:val="outset" w:sz="6" w:space="0" w:color="auto"/>
              <w:bottom w:val="outset" w:sz="6" w:space="0" w:color="auto"/>
              <w:right w:val="outset" w:sz="6" w:space="0" w:color="auto"/>
            </w:tcBorders>
            <w:vAlign w:val="center"/>
            <w:hideMark/>
          </w:tcPr>
          <w:p w:rsidR="00184071" w:rsidRPr="00184071" w:rsidRDefault="00184071" w:rsidP="00D70C4B">
            <w:pPr>
              <w:widowControl/>
              <w:spacing w:line="360" w:lineRule="auto"/>
              <w:jc w:val="center"/>
              <w:divId w:val="1778400984"/>
              <w:rPr>
                <w:rFonts w:ascii="仿宋" w:eastAsia="仿宋" w:hAnsi="仿宋"/>
                <w:sz w:val="24"/>
                <w:szCs w:val="24"/>
              </w:rPr>
            </w:pPr>
            <w:r w:rsidRPr="00184071">
              <w:rPr>
                <w:rFonts w:ascii="仿宋" w:eastAsia="仿宋" w:hAnsi="仿宋" w:hint="eastAsia"/>
                <w:sz w:val="24"/>
                <w:szCs w:val="24"/>
              </w:rPr>
              <w:t>单    位</w:t>
            </w:r>
          </w:p>
        </w:tc>
        <w:tc>
          <w:tcPr>
            <w:tcW w:w="7557" w:type="dxa"/>
            <w:gridSpan w:val="7"/>
            <w:tcBorders>
              <w:top w:val="outset" w:sz="6" w:space="0" w:color="auto"/>
              <w:left w:val="outset" w:sz="6" w:space="0" w:color="auto"/>
              <w:bottom w:val="outset" w:sz="6" w:space="0" w:color="auto"/>
              <w:right w:val="outset" w:sz="6" w:space="0" w:color="auto"/>
            </w:tcBorders>
            <w:vAlign w:val="center"/>
            <w:hideMark/>
          </w:tcPr>
          <w:p w:rsidR="00184071" w:rsidRPr="00184071" w:rsidRDefault="00184071"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r>
      <w:tr w:rsidR="00184071" w:rsidRPr="00184071" w:rsidTr="0079305D">
        <w:trPr>
          <w:tblCellSpacing w:w="0" w:type="dxa"/>
          <w:jc w:val="center"/>
        </w:trPr>
        <w:tc>
          <w:tcPr>
            <w:tcW w:w="1781" w:type="dxa"/>
            <w:gridSpan w:val="2"/>
            <w:tcBorders>
              <w:top w:val="outset" w:sz="6" w:space="0" w:color="auto"/>
              <w:left w:val="outset" w:sz="6" w:space="0" w:color="auto"/>
              <w:bottom w:val="outset" w:sz="6" w:space="0" w:color="auto"/>
              <w:right w:val="outset" w:sz="6" w:space="0" w:color="auto"/>
            </w:tcBorders>
            <w:vAlign w:val="center"/>
            <w:hideMark/>
          </w:tcPr>
          <w:p w:rsidR="00184071" w:rsidRPr="00184071" w:rsidRDefault="00184071"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通讯地址</w:t>
            </w:r>
          </w:p>
        </w:tc>
        <w:tc>
          <w:tcPr>
            <w:tcW w:w="4011" w:type="dxa"/>
            <w:gridSpan w:val="4"/>
            <w:tcBorders>
              <w:top w:val="outset" w:sz="6" w:space="0" w:color="auto"/>
              <w:left w:val="outset" w:sz="6" w:space="0" w:color="auto"/>
              <w:bottom w:val="outset" w:sz="6" w:space="0" w:color="auto"/>
              <w:right w:val="outset" w:sz="6" w:space="0" w:color="auto"/>
            </w:tcBorders>
            <w:vAlign w:val="center"/>
            <w:hideMark/>
          </w:tcPr>
          <w:p w:rsidR="00184071" w:rsidRPr="00184071" w:rsidRDefault="00184071"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524" w:type="dxa"/>
            <w:tcBorders>
              <w:top w:val="outset" w:sz="6" w:space="0" w:color="auto"/>
              <w:left w:val="outset" w:sz="6" w:space="0" w:color="auto"/>
              <w:bottom w:val="outset" w:sz="6" w:space="0" w:color="auto"/>
              <w:right w:val="outset" w:sz="6" w:space="0" w:color="auto"/>
            </w:tcBorders>
            <w:vAlign w:val="center"/>
            <w:hideMark/>
          </w:tcPr>
          <w:p w:rsidR="00184071" w:rsidRPr="00184071" w:rsidRDefault="00184071" w:rsidP="00D70C4B">
            <w:pPr>
              <w:widowControl/>
              <w:spacing w:line="360" w:lineRule="auto"/>
              <w:jc w:val="center"/>
              <w:rPr>
                <w:rFonts w:ascii="仿宋" w:eastAsia="仿宋" w:hAnsi="仿宋"/>
                <w:sz w:val="24"/>
                <w:szCs w:val="24"/>
              </w:rPr>
            </w:pPr>
            <w:r w:rsidRPr="00184071">
              <w:rPr>
                <w:rFonts w:ascii="仿宋" w:eastAsia="仿宋" w:hAnsi="仿宋" w:hint="eastAsia"/>
                <w:sz w:val="24"/>
                <w:szCs w:val="24"/>
              </w:rPr>
              <w:t>邮编</w:t>
            </w:r>
          </w:p>
        </w:tc>
        <w:tc>
          <w:tcPr>
            <w:tcW w:w="3022" w:type="dxa"/>
            <w:gridSpan w:val="2"/>
            <w:tcBorders>
              <w:top w:val="outset" w:sz="6" w:space="0" w:color="auto"/>
              <w:left w:val="outset" w:sz="6" w:space="0" w:color="auto"/>
              <w:bottom w:val="outset" w:sz="6" w:space="0" w:color="auto"/>
              <w:right w:val="outset" w:sz="6" w:space="0" w:color="auto"/>
            </w:tcBorders>
            <w:vAlign w:val="center"/>
            <w:hideMark/>
          </w:tcPr>
          <w:p w:rsidR="00184071" w:rsidRPr="00184071" w:rsidRDefault="00184071"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r>
      <w:tr w:rsidR="001B04F1" w:rsidRPr="00184071" w:rsidTr="0079305D">
        <w:trPr>
          <w:tblCellSpacing w:w="0" w:type="dxa"/>
          <w:jc w:val="center"/>
        </w:trPr>
        <w:tc>
          <w:tcPr>
            <w:tcW w:w="1781" w:type="dxa"/>
            <w:gridSpan w:val="2"/>
            <w:tcBorders>
              <w:top w:val="outset" w:sz="6" w:space="0" w:color="auto"/>
              <w:left w:val="outset" w:sz="6" w:space="0" w:color="auto"/>
              <w:bottom w:val="outset" w:sz="6" w:space="0" w:color="auto"/>
              <w:right w:val="outset" w:sz="6" w:space="0" w:color="auto"/>
            </w:tcBorders>
            <w:vAlign w:val="center"/>
            <w:hideMark/>
          </w:tcPr>
          <w:p w:rsidR="00184071" w:rsidRPr="00184071" w:rsidRDefault="00184071"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联 系 人</w:t>
            </w:r>
          </w:p>
        </w:tc>
        <w:tc>
          <w:tcPr>
            <w:tcW w:w="1404" w:type="dxa"/>
            <w:gridSpan w:val="2"/>
            <w:tcBorders>
              <w:top w:val="outset" w:sz="6" w:space="0" w:color="auto"/>
              <w:left w:val="outset" w:sz="6" w:space="0" w:color="auto"/>
              <w:bottom w:val="outset" w:sz="6" w:space="0" w:color="auto"/>
              <w:right w:val="outset" w:sz="6" w:space="0" w:color="auto"/>
            </w:tcBorders>
            <w:vAlign w:val="center"/>
            <w:hideMark/>
          </w:tcPr>
          <w:p w:rsidR="00184071" w:rsidRPr="00184071" w:rsidRDefault="00184071"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1147" w:type="dxa"/>
            <w:tcBorders>
              <w:top w:val="outset" w:sz="6" w:space="0" w:color="auto"/>
              <w:left w:val="outset" w:sz="6" w:space="0" w:color="auto"/>
              <w:bottom w:val="outset" w:sz="6" w:space="0" w:color="auto"/>
              <w:right w:val="outset" w:sz="6" w:space="0" w:color="auto"/>
            </w:tcBorders>
            <w:vAlign w:val="center"/>
            <w:hideMark/>
          </w:tcPr>
          <w:p w:rsidR="00184071" w:rsidRPr="00184071" w:rsidRDefault="00184071"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所属部门</w:t>
            </w:r>
          </w:p>
        </w:tc>
        <w:tc>
          <w:tcPr>
            <w:tcW w:w="1460" w:type="dxa"/>
            <w:tcBorders>
              <w:top w:val="outset" w:sz="6" w:space="0" w:color="auto"/>
              <w:left w:val="outset" w:sz="6" w:space="0" w:color="auto"/>
              <w:bottom w:val="outset" w:sz="6" w:space="0" w:color="auto"/>
              <w:right w:val="outset" w:sz="6" w:space="0" w:color="auto"/>
            </w:tcBorders>
            <w:vAlign w:val="center"/>
            <w:hideMark/>
          </w:tcPr>
          <w:p w:rsidR="00184071" w:rsidRPr="00184071" w:rsidRDefault="00184071"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524" w:type="dxa"/>
            <w:tcBorders>
              <w:top w:val="outset" w:sz="6" w:space="0" w:color="auto"/>
              <w:left w:val="outset" w:sz="6" w:space="0" w:color="auto"/>
              <w:bottom w:val="outset" w:sz="6" w:space="0" w:color="auto"/>
              <w:right w:val="outset" w:sz="6" w:space="0" w:color="auto"/>
            </w:tcBorders>
            <w:vAlign w:val="center"/>
            <w:hideMark/>
          </w:tcPr>
          <w:p w:rsidR="00184071" w:rsidRPr="00184071" w:rsidRDefault="00184071"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职务</w:t>
            </w:r>
          </w:p>
        </w:tc>
        <w:tc>
          <w:tcPr>
            <w:tcW w:w="3022" w:type="dxa"/>
            <w:gridSpan w:val="2"/>
            <w:tcBorders>
              <w:top w:val="outset" w:sz="6" w:space="0" w:color="auto"/>
              <w:left w:val="outset" w:sz="6" w:space="0" w:color="auto"/>
              <w:bottom w:val="outset" w:sz="6" w:space="0" w:color="auto"/>
              <w:right w:val="outset" w:sz="6" w:space="0" w:color="auto"/>
            </w:tcBorders>
            <w:vAlign w:val="center"/>
            <w:hideMark/>
          </w:tcPr>
          <w:p w:rsidR="00184071" w:rsidRPr="00184071" w:rsidRDefault="00184071"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r>
      <w:tr w:rsidR="001B04F1" w:rsidRPr="00184071" w:rsidTr="0079305D">
        <w:trPr>
          <w:tblCellSpacing w:w="0" w:type="dxa"/>
          <w:jc w:val="center"/>
        </w:trPr>
        <w:tc>
          <w:tcPr>
            <w:tcW w:w="1781" w:type="dxa"/>
            <w:gridSpan w:val="2"/>
            <w:tcBorders>
              <w:top w:val="outset" w:sz="6" w:space="0" w:color="auto"/>
              <w:left w:val="outset" w:sz="6" w:space="0" w:color="auto"/>
              <w:bottom w:val="outset" w:sz="6" w:space="0" w:color="auto"/>
              <w:right w:val="outset" w:sz="6" w:space="0" w:color="auto"/>
            </w:tcBorders>
            <w:vAlign w:val="center"/>
            <w:hideMark/>
          </w:tcPr>
          <w:p w:rsidR="00184071" w:rsidRPr="00184071" w:rsidRDefault="00184071"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联系电话</w:t>
            </w:r>
          </w:p>
        </w:tc>
        <w:tc>
          <w:tcPr>
            <w:tcW w:w="1404" w:type="dxa"/>
            <w:gridSpan w:val="2"/>
            <w:tcBorders>
              <w:top w:val="outset" w:sz="6" w:space="0" w:color="auto"/>
              <w:left w:val="outset" w:sz="6" w:space="0" w:color="auto"/>
              <w:bottom w:val="outset" w:sz="6" w:space="0" w:color="auto"/>
              <w:right w:val="outset" w:sz="6" w:space="0" w:color="auto"/>
            </w:tcBorders>
            <w:vAlign w:val="center"/>
            <w:hideMark/>
          </w:tcPr>
          <w:p w:rsidR="00184071" w:rsidRPr="00184071" w:rsidRDefault="00184071"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1147" w:type="dxa"/>
            <w:tcBorders>
              <w:top w:val="outset" w:sz="6" w:space="0" w:color="auto"/>
              <w:left w:val="outset" w:sz="6" w:space="0" w:color="auto"/>
              <w:bottom w:val="outset" w:sz="6" w:space="0" w:color="auto"/>
              <w:right w:val="outset" w:sz="6" w:space="0" w:color="auto"/>
            </w:tcBorders>
            <w:vAlign w:val="center"/>
            <w:hideMark/>
          </w:tcPr>
          <w:p w:rsidR="00184071" w:rsidRPr="00184071" w:rsidRDefault="00184071" w:rsidP="00D70C4B">
            <w:pPr>
              <w:widowControl/>
              <w:spacing w:line="360" w:lineRule="auto"/>
              <w:jc w:val="center"/>
              <w:rPr>
                <w:rFonts w:ascii="仿宋" w:eastAsia="仿宋" w:hAnsi="仿宋"/>
                <w:sz w:val="24"/>
                <w:szCs w:val="24"/>
              </w:rPr>
            </w:pPr>
            <w:r w:rsidRPr="00184071">
              <w:rPr>
                <w:rFonts w:ascii="仿宋" w:eastAsia="仿宋" w:hAnsi="仿宋" w:hint="eastAsia"/>
                <w:sz w:val="24"/>
                <w:szCs w:val="24"/>
              </w:rPr>
              <w:t>传真</w:t>
            </w:r>
          </w:p>
        </w:tc>
        <w:tc>
          <w:tcPr>
            <w:tcW w:w="1460" w:type="dxa"/>
            <w:tcBorders>
              <w:top w:val="outset" w:sz="6" w:space="0" w:color="auto"/>
              <w:left w:val="outset" w:sz="6" w:space="0" w:color="auto"/>
              <w:bottom w:val="outset" w:sz="6" w:space="0" w:color="auto"/>
              <w:right w:val="outset" w:sz="6" w:space="0" w:color="auto"/>
            </w:tcBorders>
            <w:vAlign w:val="center"/>
            <w:hideMark/>
          </w:tcPr>
          <w:p w:rsidR="00184071" w:rsidRPr="00184071" w:rsidRDefault="00184071"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524" w:type="dxa"/>
            <w:tcBorders>
              <w:top w:val="outset" w:sz="6" w:space="0" w:color="auto"/>
              <w:left w:val="outset" w:sz="6" w:space="0" w:color="auto"/>
              <w:bottom w:val="outset" w:sz="6" w:space="0" w:color="auto"/>
              <w:right w:val="outset" w:sz="6" w:space="0" w:color="auto"/>
            </w:tcBorders>
            <w:vAlign w:val="center"/>
            <w:hideMark/>
          </w:tcPr>
          <w:p w:rsidR="00184071" w:rsidRPr="00184071" w:rsidRDefault="00184071"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手机</w:t>
            </w:r>
          </w:p>
        </w:tc>
        <w:tc>
          <w:tcPr>
            <w:tcW w:w="3022" w:type="dxa"/>
            <w:gridSpan w:val="2"/>
            <w:tcBorders>
              <w:top w:val="outset" w:sz="6" w:space="0" w:color="auto"/>
              <w:left w:val="outset" w:sz="6" w:space="0" w:color="auto"/>
              <w:bottom w:val="outset" w:sz="6" w:space="0" w:color="auto"/>
              <w:right w:val="outset" w:sz="6" w:space="0" w:color="auto"/>
            </w:tcBorders>
            <w:vAlign w:val="center"/>
            <w:hideMark/>
          </w:tcPr>
          <w:p w:rsidR="00184071" w:rsidRPr="00184071" w:rsidRDefault="00184071"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r>
      <w:tr w:rsidR="00184071" w:rsidRPr="00184071" w:rsidTr="0079305D">
        <w:trPr>
          <w:tblCellSpacing w:w="0" w:type="dxa"/>
          <w:jc w:val="center"/>
        </w:trPr>
        <w:tc>
          <w:tcPr>
            <w:tcW w:w="1781" w:type="dxa"/>
            <w:gridSpan w:val="2"/>
            <w:tcBorders>
              <w:top w:val="outset" w:sz="6" w:space="0" w:color="auto"/>
              <w:left w:val="outset" w:sz="6" w:space="0" w:color="auto"/>
              <w:bottom w:val="outset" w:sz="6" w:space="0" w:color="auto"/>
              <w:right w:val="outset" w:sz="6" w:space="0" w:color="auto"/>
            </w:tcBorders>
            <w:vAlign w:val="center"/>
            <w:hideMark/>
          </w:tcPr>
          <w:p w:rsidR="00184071" w:rsidRPr="00184071" w:rsidRDefault="00184071"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E-mail</w:t>
            </w:r>
          </w:p>
        </w:tc>
        <w:tc>
          <w:tcPr>
            <w:tcW w:w="7557" w:type="dxa"/>
            <w:gridSpan w:val="7"/>
            <w:tcBorders>
              <w:top w:val="outset" w:sz="6" w:space="0" w:color="auto"/>
              <w:left w:val="outset" w:sz="6" w:space="0" w:color="auto"/>
              <w:bottom w:val="outset" w:sz="6" w:space="0" w:color="auto"/>
              <w:right w:val="outset" w:sz="6" w:space="0" w:color="auto"/>
            </w:tcBorders>
            <w:vAlign w:val="center"/>
            <w:hideMark/>
          </w:tcPr>
          <w:p w:rsidR="00184071" w:rsidRPr="00184071" w:rsidRDefault="00184071"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r>
      <w:tr w:rsidR="00C82242" w:rsidRPr="00184071" w:rsidTr="004B5891">
        <w:trPr>
          <w:trHeight w:val="773"/>
          <w:tblCellSpacing w:w="0" w:type="dxa"/>
          <w:jc w:val="center"/>
        </w:trPr>
        <w:tc>
          <w:tcPr>
            <w:tcW w:w="331" w:type="dxa"/>
            <w:vMerge w:val="restart"/>
            <w:tcBorders>
              <w:top w:val="outset" w:sz="6" w:space="0" w:color="auto"/>
              <w:left w:val="outset" w:sz="6" w:space="0" w:color="auto"/>
              <w:right w:val="outset" w:sz="6" w:space="0" w:color="auto"/>
            </w:tcBorders>
            <w:vAlign w:val="center"/>
            <w:hideMark/>
          </w:tcPr>
          <w:p w:rsidR="00C82242" w:rsidRPr="00184071" w:rsidRDefault="00C82242" w:rsidP="00D70C4B">
            <w:pPr>
              <w:widowControl/>
              <w:spacing w:line="360" w:lineRule="auto"/>
              <w:jc w:val="center"/>
              <w:rPr>
                <w:rFonts w:ascii="仿宋" w:eastAsia="仿宋" w:hAnsi="仿宋"/>
                <w:sz w:val="24"/>
                <w:szCs w:val="24"/>
              </w:rPr>
            </w:pPr>
            <w:r w:rsidRPr="00184071">
              <w:rPr>
                <w:rFonts w:ascii="仿宋" w:eastAsia="仿宋" w:hAnsi="仿宋" w:hint="eastAsia"/>
                <w:sz w:val="24"/>
                <w:szCs w:val="24"/>
              </w:rPr>
              <w:t>参</w:t>
            </w:r>
          </w:p>
          <w:p w:rsidR="00C82242" w:rsidRPr="00184071" w:rsidRDefault="00C82242" w:rsidP="00D70C4B">
            <w:pPr>
              <w:widowControl/>
              <w:spacing w:line="360" w:lineRule="auto"/>
              <w:jc w:val="center"/>
              <w:rPr>
                <w:rFonts w:ascii="仿宋" w:eastAsia="仿宋" w:hAnsi="仿宋"/>
                <w:sz w:val="24"/>
                <w:szCs w:val="24"/>
              </w:rPr>
            </w:pPr>
            <w:r w:rsidRPr="00184071">
              <w:rPr>
                <w:rFonts w:ascii="仿宋" w:eastAsia="仿宋" w:hAnsi="仿宋" w:hint="eastAsia"/>
                <w:sz w:val="24"/>
                <w:szCs w:val="24"/>
              </w:rPr>
              <w:t>加</w:t>
            </w:r>
          </w:p>
          <w:p w:rsidR="00C82242" w:rsidRPr="00184071" w:rsidRDefault="00C82242" w:rsidP="00D70C4B">
            <w:pPr>
              <w:widowControl/>
              <w:spacing w:line="360" w:lineRule="auto"/>
              <w:jc w:val="center"/>
              <w:rPr>
                <w:rFonts w:ascii="仿宋" w:eastAsia="仿宋" w:hAnsi="仿宋"/>
                <w:sz w:val="24"/>
                <w:szCs w:val="24"/>
              </w:rPr>
            </w:pPr>
            <w:r w:rsidRPr="00184071">
              <w:rPr>
                <w:rFonts w:ascii="仿宋" w:eastAsia="仿宋" w:hAnsi="仿宋" w:hint="eastAsia"/>
                <w:sz w:val="24"/>
                <w:szCs w:val="24"/>
              </w:rPr>
              <w:t>人</w:t>
            </w:r>
          </w:p>
          <w:p w:rsidR="00C82242" w:rsidRPr="00184071" w:rsidRDefault="00C82242" w:rsidP="00D70C4B">
            <w:pPr>
              <w:widowControl/>
              <w:spacing w:line="360" w:lineRule="auto"/>
              <w:jc w:val="center"/>
              <w:rPr>
                <w:rFonts w:ascii="仿宋" w:eastAsia="仿宋" w:hAnsi="仿宋"/>
                <w:sz w:val="24"/>
                <w:szCs w:val="24"/>
              </w:rPr>
            </w:pPr>
            <w:r w:rsidRPr="00184071">
              <w:rPr>
                <w:rFonts w:ascii="仿宋" w:eastAsia="仿宋" w:hAnsi="仿宋" w:hint="eastAsia"/>
                <w:sz w:val="24"/>
                <w:szCs w:val="24"/>
              </w:rPr>
              <w:t>员</w:t>
            </w:r>
          </w:p>
        </w:tc>
        <w:tc>
          <w:tcPr>
            <w:tcW w:w="1450"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center"/>
              <w:rPr>
                <w:rFonts w:ascii="仿宋" w:eastAsia="仿宋" w:hAnsi="仿宋"/>
                <w:sz w:val="24"/>
                <w:szCs w:val="24"/>
              </w:rPr>
            </w:pPr>
            <w:r w:rsidRPr="00184071">
              <w:rPr>
                <w:rFonts w:ascii="仿宋" w:eastAsia="仿宋" w:hAnsi="仿宋" w:hint="eastAsia"/>
                <w:sz w:val="24"/>
                <w:szCs w:val="24"/>
              </w:rPr>
              <w:t>姓名</w:t>
            </w:r>
          </w:p>
        </w:tc>
        <w:tc>
          <w:tcPr>
            <w:tcW w:w="567"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center"/>
              <w:rPr>
                <w:rFonts w:ascii="仿宋" w:eastAsia="仿宋" w:hAnsi="仿宋"/>
                <w:sz w:val="24"/>
                <w:szCs w:val="24"/>
              </w:rPr>
            </w:pPr>
            <w:r w:rsidRPr="00184071">
              <w:rPr>
                <w:rFonts w:ascii="仿宋" w:eastAsia="仿宋" w:hAnsi="仿宋" w:hint="eastAsia"/>
                <w:sz w:val="24"/>
                <w:szCs w:val="24"/>
              </w:rPr>
              <w:t>性别</w:t>
            </w:r>
          </w:p>
        </w:tc>
        <w:tc>
          <w:tcPr>
            <w:tcW w:w="837"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center"/>
              <w:rPr>
                <w:rFonts w:ascii="仿宋" w:eastAsia="仿宋" w:hAnsi="仿宋"/>
                <w:sz w:val="24"/>
                <w:szCs w:val="24"/>
              </w:rPr>
            </w:pPr>
            <w:r w:rsidRPr="00184071">
              <w:rPr>
                <w:rFonts w:ascii="仿宋" w:eastAsia="仿宋" w:hAnsi="仿宋" w:hint="eastAsia"/>
                <w:sz w:val="24"/>
                <w:szCs w:val="24"/>
              </w:rPr>
              <w:t>职务</w:t>
            </w:r>
          </w:p>
        </w:tc>
        <w:tc>
          <w:tcPr>
            <w:tcW w:w="1147"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center"/>
              <w:rPr>
                <w:rFonts w:ascii="仿宋" w:eastAsia="仿宋" w:hAnsi="仿宋"/>
                <w:sz w:val="24"/>
                <w:szCs w:val="24"/>
              </w:rPr>
            </w:pPr>
            <w:r w:rsidRPr="00184071">
              <w:rPr>
                <w:rFonts w:ascii="仿宋" w:eastAsia="仿宋" w:hAnsi="仿宋" w:hint="eastAsia"/>
                <w:sz w:val="24"/>
                <w:szCs w:val="24"/>
              </w:rPr>
              <w:t>部</w:t>
            </w:r>
            <w:r w:rsidR="001B04F1">
              <w:rPr>
                <w:rFonts w:ascii="仿宋" w:eastAsia="仿宋" w:hAnsi="仿宋" w:hint="eastAsia"/>
                <w:sz w:val="24"/>
                <w:szCs w:val="24"/>
              </w:rPr>
              <w:t>  </w:t>
            </w:r>
            <w:r w:rsidRPr="00184071">
              <w:rPr>
                <w:rFonts w:ascii="仿宋" w:eastAsia="仿宋" w:hAnsi="仿宋" w:hint="eastAsia"/>
                <w:sz w:val="24"/>
                <w:szCs w:val="24"/>
              </w:rPr>
              <w:t>门</w:t>
            </w:r>
          </w:p>
        </w:tc>
        <w:tc>
          <w:tcPr>
            <w:tcW w:w="1460" w:type="dxa"/>
            <w:tcBorders>
              <w:top w:val="outset" w:sz="6" w:space="0" w:color="auto"/>
              <w:left w:val="outset" w:sz="6" w:space="0" w:color="auto"/>
              <w:bottom w:val="outset" w:sz="6" w:space="0" w:color="auto"/>
              <w:right w:val="outset" w:sz="6" w:space="0" w:color="auto"/>
            </w:tcBorders>
            <w:vAlign w:val="center"/>
            <w:hideMark/>
          </w:tcPr>
          <w:p w:rsidR="00C82242" w:rsidRDefault="00C82242" w:rsidP="00D70C4B">
            <w:pPr>
              <w:widowControl/>
              <w:spacing w:line="360" w:lineRule="auto"/>
              <w:jc w:val="center"/>
              <w:rPr>
                <w:rFonts w:ascii="仿宋" w:eastAsia="仿宋" w:hAnsi="仿宋"/>
                <w:sz w:val="24"/>
                <w:szCs w:val="24"/>
              </w:rPr>
            </w:pPr>
            <w:r w:rsidRPr="00184071">
              <w:rPr>
                <w:rFonts w:ascii="仿宋" w:eastAsia="仿宋" w:hAnsi="仿宋" w:hint="eastAsia"/>
                <w:sz w:val="24"/>
                <w:szCs w:val="24"/>
              </w:rPr>
              <w:t>联系电话</w:t>
            </w:r>
          </w:p>
          <w:p w:rsidR="00C82242" w:rsidRPr="00184071" w:rsidRDefault="00C82242" w:rsidP="00D70C4B">
            <w:pPr>
              <w:widowControl/>
              <w:spacing w:line="360" w:lineRule="auto"/>
              <w:jc w:val="center"/>
              <w:rPr>
                <w:rFonts w:ascii="仿宋" w:eastAsia="仿宋" w:hAnsi="仿宋"/>
                <w:sz w:val="24"/>
                <w:szCs w:val="24"/>
              </w:rPr>
            </w:pPr>
            <w:r w:rsidRPr="00184071">
              <w:rPr>
                <w:rFonts w:ascii="仿宋" w:eastAsia="仿宋" w:hAnsi="仿宋" w:hint="eastAsia"/>
                <w:sz w:val="24"/>
                <w:szCs w:val="24"/>
              </w:rPr>
              <w:t>（手机）</w:t>
            </w:r>
          </w:p>
        </w:tc>
        <w:tc>
          <w:tcPr>
            <w:tcW w:w="1375" w:type="dxa"/>
            <w:gridSpan w:val="2"/>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4B5891">
            <w:pPr>
              <w:widowControl/>
              <w:spacing w:line="360" w:lineRule="auto"/>
              <w:jc w:val="center"/>
              <w:rPr>
                <w:rFonts w:ascii="仿宋" w:eastAsia="仿宋" w:hAnsi="仿宋"/>
                <w:sz w:val="24"/>
                <w:szCs w:val="24"/>
              </w:rPr>
            </w:pPr>
            <w:r w:rsidRPr="00184071">
              <w:rPr>
                <w:rFonts w:ascii="仿宋" w:eastAsia="仿宋" w:hAnsi="仿宋" w:hint="eastAsia"/>
                <w:sz w:val="24"/>
                <w:szCs w:val="24"/>
              </w:rPr>
              <w:t>参加地点</w:t>
            </w:r>
          </w:p>
        </w:tc>
        <w:tc>
          <w:tcPr>
            <w:tcW w:w="2171"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center"/>
              <w:rPr>
                <w:rFonts w:ascii="仿宋" w:eastAsia="仿宋" w:hAnsi="仿宋"/>
                <w:sz w:val="24"/>
                <w:szCs w:val="24"/>
              </w:rPr>
            </w:pPr>
            <w:r w:rsidRPr="00184071">
              <w:rPr>
                <w:rFonts w:ascii="仿宋" w:eastAsia="仿宋" w:hAnsi="仿宋" w:hint="eastAsia"/>
                <w:sz w:val="24"/>
                <w:szCs w:val="24"/>
              </w:rPr>
              <w:t>住宿要求</w:t>
            </w:r>
          </w:p>
        </w:tc>
      </w:tr>
      <w:tr w:rsidR="00C82242" w:rsidRPr="00184071" w:rsidTr="004B5891">
        <w:trPr>
          <w:tblCellSpacing w:w="0" w:type="dxa"/>
          <w:jc w:val="center"/>
        </w:trPr>
        <w:tc>
          <w:tcPr>
            <w:tcW w:w="331" w:type="dxa"/>
            <w:vMerge/>
            <w:tcBorders>
              <w:left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p>
        </w:tc>
        <w:tc>
          <w:tcPr>
            <w:tcW w:w="1450"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837"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1147"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1460"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1375" w:type="dxa"/>
            <w:gridSpan w:val="2"/>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2171"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4B5891">
            <w:pPr>
              <w:widowControl/>
              <w:spacing w:line="360" w:lineRule="auto"/>
              <w:jc w:val="center"/>
              <w:rPr>
                <w:rFonts w:ascii="仿宋" w:eastAsia="仿宋" w:hAnsi="仿宋"/>
                <w:sz w:val="24"/>
                <w:szCs w:val="24"/>
              </w:rPr>
            </w:pPr>
            <w:r w:rsidRPr="00184071">
              <w:rPr>
                <w:rFonts w:ascii="仿宋" w:eastAsia="仿宋" w:hAnsi="仿宋" w:hint="eastAsia"/>
                <w:sz w:val="24"/>
                <w:szCs w:val="24"/>
              </w:rPr>
              <w:t>单住□、合住□</w:t>
            </w:r>
          </w:p>
        </w:tc>
      </w:tr>
      <w:tr w:rsidR="00C82242" w:rsidRPr="00184071" w:rsidTr="004B5891">
        <w:trPr>
          <w:tblCellSpacing w:w="0" w:type="dxa"/>
          <w:jc w:val="center"/>
        </w:trPr>
        <w:tc>
          <w:tcPr>
            <w:tcW w:w="331" w:type="dxa"/>
            <w:vMerge/>
            <w:tcBorders>
              <w:left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p>
        </w:tc>
        <w:tc>
          <w:tcPr>
            <w:tcW w:w="1450"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837"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1147"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1460"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1375" w:type="dxa"/>
            <w:gridSpan w:val="2"/>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2171"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4B5891">
            <w:pPr>
              <w:widowControl/>
              <w:spacing w:line="360" w:lineRule="auto"/>
              <w:jc w:val="center"/>
              <w:rPr>
                <w:rFonts w:ascii="仿宋" w:eastAsia="仿宋" w:hAnsi="仿宋"/>
                <w:sz w:val="24"/>
                <w:szCs w:val="24"/>
              </w:rPr>
            </w:pPr>
            <w:r w:rsidRPr="00184071">
              <w:rPr>
                <w:rFonts w:ascii="仿宋" w:eastAsia="仿宋" w:hAnsi="仿宋" w:hint="eastAsia"/>
                <w:sz w:val="24"/>
                <w:szCs w:val="24"/>
              </w:rPr>
              <w:t>单住□、合住□</w:t>
            </w:r>
          </w:p>
        </w:tc>
      </w:tr>
      <w:tr w:rsidR="00C82242" w:rsidRPr="00184071" w:rsidTr="004B5891">
        <w:trPr>
          <w:tblCellSpacing w:w="0" w:type="dxa"/>
          <w:jc w:val="center"/>
        </w:trPr>
        <w:tc>
          <w:tcPr>
            <w:tcW w:w="331" w:type="dxa"/>
            <w:vMerge/>
            <w:tcBorders>
              <w:left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p>
        </w:tc>
        <w:tc>
          <w:tcPr>
            <w:tcW w:w="1450"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837"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1147"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1460"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1375" w:type="dxa"/>
            <w:gridSpan w:val="2"/>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2171"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4B5891">
            <w:pPr>
              <w:widowControl/>
              <w:spacing w:line="360" w:lineRule="auto"/>
              <w:jc w:val="center"/>
              <w:rPr>
                <w:rFonts w:ascii="仿宋" w:eastAsia="仿宋" w:hAnsi="仿宋"/>
                <w:sz w:val="24"/>
                <w:szCs w:val="24"/>
              </w:rPr>
            </w:pPr>
            <w:r w:rsidRPr="00184071">
              <w:rPr>
                <w:rFonts w:ascii="仿宋" w:eastAsia="仿宋" w:hAnsi="仿宋" w:hint="eastAsia"/>
                <w:sz w:val="24"/>
                <w:szCs w:val="24"/>
              </w:rPr>
              <w:t>单住□、合住□</w:t>
            </w:r>
          </w:p>
        </w:tc>
      </w:tr>
      <w:tr w:rsidR="00C82242" w:rsidRPr="00184071" w:rsidTr="004B5891">
        <w:trPr>
          <w:tblCellSpacing w:w="0" w:type="dxa"/>
          <w:jc w:val="center"/>
        </w:trPr>
        <w:tc>
          <w:tcPr>
            <w:tcW w:w="331" w:type="dxa"/>
            <w:vMerge/>
            <w:tcBorders>
              <w:left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p>
        </w:tc>
        <w:tc>
          <w:tcPr>
            <w:tcW w:w="1450"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837"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1147"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1460"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1375" w:type="dxa"/>
            <w:gridSpan w:val="2"/>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D70C4B">
            <w:pPr>
              <w:widowControl/>
              <w:spacing w:line="360" w:lineRule="auto"/>
              <w:jc w:val="left"/>
              <w:rPr>
                <w:rFonts w:ascii="仿宋" w:eastAsia="仿宋" w:hAnsi="仿宋"/>
                <w:sz w:val="24"/>
                <w:szCs w:val="24"/>
              </w:rPr>
            </w:pPr>
            <w:r w:rsidRPr="00184071">
              <w:rPr>
                <w:rFonts w:ascii="仿宋" w:eastAsia="仿宋" w:hAnsi="仿宋" w:hint="eastAsia"/>
                <w:sz w:val="24"/>
                <w:szCs w:val="24"/>
              </w:rPr>
              <w:t> </w:t>
            </w:r>
          </w:p>
        </w:tc>
        <w:tc>
          <w:tcPr>
            <w:tcW w:w="2171" w:type="dxa"/>
            <w:tcBorders>
              <w:top w:val="outset" w:sz="6" w:space="0" w:color="auto"/>
              <w:left w:val="outset" w:sz="6" w:space="0" w:color="auto"/>
              <w:bottom w:val="outset" w:sz="6" w:space="0" w:color="auto"/>
              <w:right w:val="outset" w:sz="6" w:space="0" w:color="auto"/>
            </w:tcBorders>
            <w:vAlign w:val="center"/>
            <w:hideMark/>
          </w:tcPr>
          <w:p w:rsidR="00C82242" w:rsidRPr="00184071" w:rsidRDefault="00C82242" w:rsidP="004B5891">
            <w:pPr>
              <w:widowControl/>
              <w:spacing w:line="360" w:lineRule="auto"/>
              <w:jc w:val="center"/>
              <w:rPr>
                <w:rFonts w:ascii="仿宋" w:eastAsia="仿宋" w:hAnsi="仿宋"/>
                <w:sz w:val="24"/>
                <w:szCs w:val="24"/>
              </w:rPr>
            </w:pPr>
            <w:r w:rsidRPr="00184071">
              <w:rPr>
                <w:rFonts w:ascii="仿宋" w:eastAsia="仿宋" w:hAnsi="仿宋" w:hint="eastAsia"/>
                <w:sz w:val="24"/>
                <w:szCs w:val="24"/>
              </w:rPr>
              <w:t>单住□、合住□</w:t>
            </w:r>
          </w:p>
        </w:tc>
      </w:tr>
      <w:tr w:rsidR="00F15E8A" w:rsidRPr="00184071" w:rsidTr="004B5891">
        <w:trPr>
          <w:tblCellSpacing w:w="0" w:type="dxa"/>
          <w:jc w:val="center"/>
        </w:trPr>
        <w:tc>
          <w:tcPr>
            <w:tcW w:w="331" w:type="dxa"/>
            <w:tcBorders>
              <w:left w:val="outset" w:sz="6" w:space="0" w:color="auto"/>
              <w:right w:val="outset" w:sz="6" w:space="0" w:color="auto"/>
            </w:tcBorders>
            <w:vAlign w:val="center"/>
          </w:tcPr>
          <w:p w:rsidR="00F15E8A" w:rsidRPr="00F15E8A" w:rsidRDefault="00F15E8A" w:rsidP="00D70C4B">
            <w:pPr>
              <w:widowControl/>
              <w:spacing w:line="360" w:lineRule="auto"/>
              <w:jc w:val="left"/>
              <w:rPr>
                <w:rFonts w:ascii="仿宋" w:eastAsia="仿宋" w:hAnsi="仿宋"/>
                <w:sz w:val="24"/>
                <w:szCs w:val="24"/>
              </w:rPr>
            </w:pPr>
          </w:p>
        </w:tc>
        <w:tc>
          <w:tcPr>
            <w:tcW w:w="1450" w:type="dxa"/>
            <w:tcBorders>
              <w:top w:val="outset" w:sz="6" w:space="0" w:color="auto"/>
              <w:left w:val="outset" w:sz="6" w:space="0" w:color="auto"/>
              <w:bottom w:val="outset" w:sz="6" w:space="0" w:color="auto"/>
              <w:right w:val="outset" w:sz="6" w:space="0" w:color="auto"/>
            </w:tcBorders>
            <w:vAlign w:val="center"/>
          </w:tcPr>
          <w:p w:rsidR="00F15E8A" w:rsidRPr="00184071" w:rsidRDefault="00F15E8A" w:rsidP="00D70C4B">
            <w:pPr>
              <w:widowControl/>
              <w:spacing w:line="360" w:lineRule="auto"/>
              <w:jc w:val="left"/>
              <w:rPr>
                <w:rFonts w:ascii="仿宋" w:eastAsia="仿宋" w:hAnsi="仿宋"/>
                <w:sz w:val="24"/>
                <w:szCs w:val="24"/>
              </w:rPr>
            </w:pPr>
          </w:p>
        </w:tc>
        <w:tc>
          <w:tcPr>
            <w:tcW w:w="567" w:type="dxa"/>
            <w:tcBorders>
              <w:top w:val="outset" w:sz="6" w:space="0" w:color="auto"/>
              <w:left w:val="outset" w:sz="6" w:space="0" w:color="auto"/>
              <w:bottom w:val="outset" w:sz="6" w:space="0" w:color="auto"/>
              <w:right w:val="outset" w:sz="6" w:space="0" w:color="auto"/>
            </w:tcBorders>
            <w:vAlign w:val="center"/>
          </w:tcPr>
          <w:p w:rsidR="00F15E8A" w:rsidRPr="00184071" w:rsidRDefault="00F15E8A" w:rsidP="00D70C4B">
            <w:pPr>
              <w:widowControl/>
              <w:spacing w:line="360" w:lineRule="auto"/>
              <w:jc w:val="left"/>
              <w:rPr>
                <w:rFonts w:ascii="仿宋" w:eastAsia="仿宋" w:hAnsi="仿宋"/>
                <w:sz w:val="24"/>
                <w:szCs w:val="24"/>
              </w:rPr>
            </w:pPr>
          </w:p>
        </w:tc>
        <w:tc>
          <w:tcPr>
            <w:tcW w:w="837" w:type="dxa"/>
            <w:tcBorders>
              <w:top w:val="outset" w:sz="6" w:space="0" w:color="auto"/>
              <w:left w:val="outset" w:sz="6" w:space="0" w:color="auto"/>
              <w:bottom w:val="outset" w:sz="6" w:space="0" w:color="auto"/>
              <w:right w:val="outset" w:sz="6" w:space="0" w:color="auto"/>
            </w:tcBorders>
            <w:vAlign w:val="center"/>
          </w:tcPr>
          <w:p w:rsidR="00F15E8A" w:rsidRPr="00184071" w:rsidRDefault="00F15E8A" w:rsidP="00D70C4B">
            <w:pPr>
              <w:widowControl/>
              <w:spacing w:line="360" w:lineRule="auto"/>
              <w:jc w:val="left"/>
              <w:rPr>
                <w:rFonts w:ascii="仿宋" w:eastAsia="仿宋" w:hAnsi="仿宋"/>
                <w:sz w:val="24"/>
                <w:szCs w:val="24"/>
              </w:rPr>
            </w:pPr>
          </w:p>
        </w:tc>
        <w:tc>
          <w:tcPr>
            <w:tcW w:w="1147" w:type="dxa"/>
            <w:tcBorders>
              <w:top w:val="outset" w:sz="6" w:space="0" w:color="auto"/>
              <w:left w:val="outset" w:sz="6" w:space="0" w:color="auto"/>
              <w:bottom w:val="outset" w:sz="6" w:space="0" w:color="auto"/>
              <w:right w:val="outset" w:sz="6" w:space="0" w:color="auto"/>
            </w:tcBorders>
            <w:vAlign w:val="center"/>
          </w:tcPr>
          <w:p w:rsidR="00F15E8A" w:rsidRPr="00184071" w:rsidRDefault="00F15E8A" w:rsidP="00D70C4B">
            <w:pPr>
              <w:widowControl/>
              <w:spacing w:line="360" w:lineRule="auto"/>
              <w:jc w:val="left"/>
              <w:rPr>
                <w:rFonts w:ascii="仿宋" w:eastAsia="仿宋" w:hAnsi="仿宋"/>
                <w:sz w:val="24"/>
                <w:szCs w:val="24"/>
              </w:rPr>
            </w:pPr>
          </w:p>
        </w:tc>
        <w:tc>
          <w:tcPr>
            <w:tcW w:w="1460" w:type="dxa"/>
            <w:tcBorders>
              <w:top w:val="outset" w:sz="6" w:space="0" w:color="auto"/>
              <w:left w:val="outset" w:sz="6" w:space="0" w:color="auto"/>
              <w:bottom w:val="outset" w:sz="6" w:space="0" w:color="auto"/>
              <w:right w:val="outset" w:sz="6" w:space="0" w:color="auto"/>
            </w:tcBorders>
            <w:vAlign w:val="center"/>
          </w:tcPr>
          <w:p w:rsidR="00F15E8A" w:rsidRPr="00184071" w:rsidRDefault="00F15E8A" w:rsidP="00D70C4B">
            <w:pPr>
              <w:widowControl/>
              <w:spacing w:line="360" w:lineRule="auto"/>
              <w:jc w:val="left"/>
              <w:rPr>
                <w:rFonts w:ascii="仿宋" w:eastAsia="仿宋" w:hAnsi="仿宋"/>
                <w:sz w:val="24"/>
                <w:szCs w:val="24"/>
              </w:rPr>
            </w:pPr>
          </w:p>
        </w:tc>
        <w:tc>
          <w:tcPr>
            <w:tcW w:w="1375" w:type="dxa"/>
            <w:gridSpan w:val="2"/>
            <w:tcBorders>
              <w:top w:val="outset" w:sz="6" w:space="0" w:color="auto"/>
              <w:left w:val="outset" w:sz="6" w:space="0" w:color="auto"/>
              <w:bottom w:val="outset" w:sz="6" w:space="0" w:color="auto"/>
              <w:right w:val="outset" w:sz="6" w:space="0" w:color="auto"/>
            </w:tcBorders>
            <w:vAlign w:val="center"/>
          </w:tcPr>
          <w:p w:rsidR="00F15E8A" w:rsidRPr="00184071" w:rsidRDefault="00F15E8A" w:rsidP="00D70C4B">
            <w:pPr>
              <w:widowControl/>
              <w:spacing w:line="360" w:lineRule="auto"/>
              <w:jc w:val="left"/>
              <w:rPr>
                <w:rFonts w:ascii="仿宋" w:eastAsia="仿宋" w:hAnsi="仿宋"/>
                <w:sz w:val="24"/>
                <w:szCs w:val="24"/>
              </w:rPr>
            </w:pPr>
          </w:p>
        </w:tc>
        <w:tc>
          <w:tcPr>
            <w:tcW w:w="2171" w:type="dxa"/>
            <w:tcBorders>
              <w:top w:val="outset" w:sz="6" w:space="0" w:color="auto"/>
              <w:left w:val="outset" w:sz="6" w:space="0" w:color="auto"/>
              <w:bottom w:val="outset" w:sz="6" w:space="0" w:color="auto"/>
              <w:right w:val="outset" w:sz="6" w:space="0" w:color="auto"/>
            </w:tcBorders>
            <w:vAlign w:val="center"/>
          </w:tcPr>
          <w:p w:rsidR="00F15E8A" w:rsidRPr="00184071" w:rsidRDefault="00F15E8A" w:rsidP="004B5891">
            <w:pPr>
              <w:widowControl/>
              <w:spacing w:line="360" w:lineRule="auto"/>
              <w:jc w:val="center"/>
              <w:rPr>
                <w:rFonts w:ascii="仿宋" w:eastAsia="仿宋" w:hAnsi="仿宋"/>
                <w:sz w:val="24"/>
                <w:szCs w:val="24"/>
              </w:rPr>
            </w:pPr>
            <w:r w:rsidRPr="00184071">
              <w:rPr>
                <w:rFonts w:ascii="仿宋" w:eastAsia="仿宋" w:hAnsi="仿宋" w:hint="eastAsia"/>
                <w:sz w:val="24"/>
                <w:szCs w:val="24"/>
              </w:rPr>
              <w:t>单住□、合住□</w:t>
            </w:r>
          </w:p>
        </w:tc>
      </w:tr>
      <w:tr w:rsidR="000171D5" w:rsidRPr="00184071" w:rsidTr="004B5891">
        <w:trPr>
          <w:tblCellSpacing w:w="0" w:type="dxa"/>
          <w:jc w:val="center"/>
        </w:trPr>
        <w:tc>
          <w:tcPr>
            <w:tcW w:w="331" w:type="dxa"/>
            <w:tcBorders>
              <w:left w:val="outset" w:sz="6" w:space="0" w:color="auto"/>
              <w:right w:val="outset" w:sz="6" w:space="0" w:color="auto"/>
            </w:tcBorders>
            <w:vAlign w:val="center"/>
          </w:tcPr>
          <w:p w:rsidR="000171D5" w:rsidRPr="00F15E8A" w:rsidRDefault="000171D5" w:rsidP="00D70C4B">
            <w:pPr>
              <w:widowControl/>
              <w:spacing w:line="360" w:lineRule="auto"/>
              <w:jc w:val="left"/>
              <w:rPr>
                <w:rFonts w:ascii="仿宋" w:eastAsia="仿宋" w:hAnsi="仿宋"/>
                <w:sz w:val="24"/>
                <w:szCs w:val="24"/>
              </w:rPr>
            </w:pPr>
          </w:p>
        </w:tc>
        <w:tc>
          <w:tcPr>
            <w:tcW w:w="1450" w:type="dxa"/>
            <w:tcBorders>
              <w:top w:val="outset" w:sz="6" w:space="0" w:color="auto"/>
              <w:left w:val="outset" w:sz="6" w:space="0" w:color="auto"/>
              <w:bottom w:val="outset" w:sz="6" w:space="0" w:color="auto"/>
              <w:right w:val="outset" w:sz="6" w:space="0" w:color="auto"/>
            </w:tcBorders>
            <w:vAlign w:val="center"/>
          </w:tcPr>
          <w:p w:rsidR="000171D5" w:rsidRPr="00184071" w:rsidRDefault="000171D5" w:rsidP="00D70C4B">
            <w:pPr>
              <w:widowControl/>
              <w:spacing w:line="360" w:lineRule="auto"/>
              <w:jc w:val="left"/>
              <w:rPr>
                <w:rFonts w:ascii="仿宋" w:eastAsia="仿宋" w:hAnsi="仿宋"/>
                <w:sz w:val="24"/>
                <w:szCs w:val="24"/>
              </w:rPr>
            </w:pPr>
          </w:p>
        </w:tc>
        <w:tc>
          <w:tcPr>
            <w:tcW w:w="567" w:type="dxa"/>
            <w:tcBorders>
              <w:top w:val="outset" w:sz="6" w:space="0" w:color="auto"/>
              <w:left w:val="outset" w:sz="6" w:space="0" w:color="auto"/>
              <w:bottom w:val="outset" w:sz="6" w:space="0" w:color="auto"/>
              <w:right w:val="outset" w:sz="6" w:space="0" w:color="auto"/>
            </w:tcBorders>
            <w:vAlign w:val="center"/>
          </w:tcPr>
          <w:p w:rsidR="000171D5" w:rsidRPr="00184071" w:rsidRDefault="000171D5" w:rsidP="00D70C4B">
            <w:pPr>
              <w:widowControl/>
              <w:spacing w:line="360" w:lineRule="auto"/>
              <w:jc w:val="left"/>
              <w:rPr>
                <w:rFonts w:ascii="仿宋" w:eastAsia="仿宋" w:hAnsi="仿宋"/>
                <w:sz w:val="24"/>
                <w:szCs w:val="24"/>
              </w:rPr>
            </w:pPr>
          </w:p>
        </w:tc>
        <w:tc>
          <w:tcPr>
            <w:tcW w:w="837" w:type="dxa"/>
            <w:tcBorders>
              <w:top w:val="outset" w:sz="6" w:space="0" w:color="auto"/>
              <w:left w:val="outset" w:sz="6" w:space="0" w:color="auto"/>
              <w:bottom w:val="outset" w:sz="6" w:space="0" w:color="auto"/>
              <w:right w:val="outset" w:sz="6" w:space="0" w:color="auto"/>
            </w:tcBorders>
            <w:vAlign w:val="center"/>
          </w:tcPr>
          <w:p w:rsidR="000171D5" w:rsidRPr="00184071" w:rsidRDefault="000171D5" w:rsidP="00D70C4B">
            <w:pPr>
              <w:widowControl/>
              <w:spacing w:line="360" w:lineRule="auto"/>
              <w:jc w:val="left"/>
              <w:rPr>
                <w:rFonts w:ascii="仿宋" w:eastAsia="仿宋" w:hAnsi="仿宋"/>
                <w:sz w:val="24"/>
                <w:szCs w:val="24"/>
              </w:rPr>
            </w:pPr>
          </w:p>
        </w:tc>
        <w:tc>
          <w:tcPr>
            <w:tcW w:w="1147" w:type="dxa"/>
            <w:tcBorders>
              <w:top w:val="outset" w:sz="6" w:space="0" w:color="auto"/>
              <w:left w:val="outset" w:sz="6" w:space="0" w:color="auto"/>
              <w:bottom w:val="outset" w:sz="6" w:space="0" w:color="auto"/>
              <w:right w:val="outset" w:sz="6" w:space="0" w:color="auto"/>
            </w:tcBorders>
            <w:vAlign w:val="center"/>
          </w:tcPr>
          <w:p w:rsidR="000171D5" w:rsidRPr="00184071" w:rsidRDefault="000171D5" w:rsidP="00D70C4B">
            <w:pPr>
              <w:widowControl/>
              <w:spacing w:line="360" w:lineRule="auto"/>
              <w:jc w:val="left"/>
              <w:rPr>
                <w:rFonts w:ascii="仿宋" w:eastAsia="仿宋" w:hAnsi="仿宋"/>
                <w:sz w:val="24"/>
                <w:szCs w:val="24"/>
              </w:rPr>
            </w:pPr>
          </w:p>
        </w:tc>
        <w:tc>
          <w:tcPr>
            <w:tcW w:w="1460" w:type="dxa"/>
            <w:tcBorders>
              <w:top w:val="outset" w:sz="6" w:space="0" w:color="auto"/>
              <w:left w:val="outset" w:sz="6" w:space="0" w:color="auto"/>
              <w:bottom w:val="outset" w:sz="6" w:space="0" w:color="auto"/>
              <w:right w:val="outset" w:sz="6" w:space="0" w:color="auto"/>
            </w:tcBorders>
            <w:vAlign w:val="center"/>
          </w:tcPr>
          <w:p w:rsidR="000171D5" w:rsidRPr="00184071" w:rsidRDefault="000171D5" w:rsidP="00D70C4B">
            <w:pPr>
              <w:widowControl/>
              <w:spacing w:line="360" w:lineRule="auto"/>
              <w:jc w:val="left"/>
              <w:rPr>
                <w:rFonts w:ascii="仿宋" w:eastAsia="仿宋" w:hAnsi="仿宋"/>
                <w:sz w:val="24"/>
                <w:szCs w:val="24"/>
              </w:rPr>
            </w:pPr>
          </w:p>
        </w:tc>
        <w:tc>
          <w:tcPr>
            <w:tcW w:w="1375" w:type="dxa"/>
            <w:gridSpan w:val="2"/>
            <w:tcBorders>
              <w:top w:val="outset" w:sz="6" w:space="0" w:color="auto"/>
              <w:left w:val="outset" w:sz="6" w:space="0" w:color="auto"/>
              <w:bottom w:val="outset" w:sz="6" w:space="0" w:color="auto"/>
              <w:right w:val="outset" w:sz="6" w:space="0" w:color="auto"/>
            </w:tcBorders>
            <w:vAlign w:val="center"/>
          </w:tcPr>
          <w:p w:rsidR="000171D5" w:rsidRPr="00184071" w:rsidRDefault="000171D5" w:rsidP="00D70C4B">
            <w:pPr>
              <w:widowControl/>
              <w:spacing w:line="360" w:lineRule="auto"/>
              <w:jc w:val="left"/>
              <w:rPr>
                <w:rFonts w:ascii="仿宋" w:eastAsia="仿宋" w:hAnsi="仿宋"/>
                <w:sz w:val="24"/>
                <w:szCs w:val="24"/>
              </w:rPr>
            </w:pPr>
          </w:p>
        </w:tc>
        <w:tc>
          <w:tcPr>
            <w:tcW w:w="2171" w:type="dxa"/>
            <w:tcBorders>
              <w:top w:val="outset" w:sz="6" w:space="0" w:color="auto"/>
              <w:left w:val="outset" w:sz="6" w:space="0" w:color="auto"/>
              <w:bottom w:val="outset" w:sz="6" w:space="0" w:color="auto"/>
              <w:right w:val="outset" w:sz="6" w:space="0" w:color="auto"/>
            </w:tcBorders>
            <w:vAlign w:val="center"/>
          </w:tcPr>
          <w:p w:rsidR="000171D5" w:rsidRPr="00184071" w:rsidRDefault="000171D5" w:rsidP="004B5891">
            <w:pPr>
              <w:widowControl/>
              <w:spacing w:line="360" w:lineRule="auto"/>
              <w:jc w:val="center"/>
              <w:rPr>
                <w:rFonts w:ascii="仿宋" w:eastAsia="仿宋" w:hAnsi="仿宋"/>
                <w:sz w:val="24"/>
                <w:szCs w:val="24"/>
              </w:rPr>
            </w:pPr>
            <w:r w:rsidRPr="00184071">
              <w:rPr>
                <w:rFonts w:ascii="仿宋" w:eastAsia="仿宋" w:hAnsi="仿宋" w:hint="eastAsia"/>
                <w:sz w:val="24"/>
                <w:szCs w:val="24"/>
              </w:rPr>
              <w:t>单住□、合住□</w:t>
            </w:r>
          </w:p>
        </w:tc>
      </w:tr>
      <w:tr w:rsidR="00EA0A6C" w:rsidRPr="00184071" w:rsidTr="00E35CE7">
        <w:trPr>
          <w:tblCellSpacing w:w="0" w:type="dxa"/>
          <w:jc w:val="center"/>
        </w:trPr>
        <w:tc>
          <w:tcPr>
            <w:tcW w:w="9338" w:type="dxa"/>
            <w:gridSpan w:val="9"/>
            <w:tcBorders>
              <w:top w:val="outset" w:sz="6" w:space="0" w:color="auto"/>
              <w:left w:val="outset" w:sz="6" w:space="0" w:color="auto"/>
              <w:bottom w:val="outset" w:sz="6" w:space="0" w:color="auto"/>
              <w:right w:val="outset" w:sz="6" w:space="0" w:color="auto"/>
            </w:tcBorders>
            <w:vAlign w:val="center"/>
          </w:tcPr>
          <w:p w:rsidR="00EA0A6C" w:rsidRPr="00184071" w:rsidRDefault="00EA0A6C" w:rsidP="00D70C4B">
            <w:pPr>
              <w:widowControl/>
              <w:spacing w:line="360" w:lineRule="auto"/>
              <w:jc w:val="center"/>
              <w:rPr>
                <w:rFonts w:ascii="仿宋" w:eastAsia="仿宋" w:hAnsi="仿宋"/>
                <w:sz w:val="24"/>
                <w:szCs w:val="24"/>
              </w:rPr>
            </w:pPr>
            <w:r w:rsidRPr="00EA0A6C">
              <w:rPr>
                <w:rFonts w:ascii="仿宋" w:eastAsia="仿宋" w:hAnsi="仿宋" w:hint="eastAsia"/>
                <w:sz w:val="24"/>
              </w:rPr>
              <w:t>赞助：</w:t>
            </w:r>
            <w:r w:rsidRPr="00EA0A6C">
              <w:rPr>
                <w:rFonts w:ascii="仿宋" w:eastAsia="仿宋" w:hAnsi="仿宋"/>
                <w:sz w:val="24"/>
              </w:rPr>
              <w:t xml:space="preserve">     </w:t>
            </w:r>
            <w:r w:rsidRPr="00EA0A6C">
              <w:rPr>
                <w:rFonts w:ascii="仿宋" w:eastAsia="仿宋" w:hAnsi="仿宋" w:hint="eastAsia"/>
                <w:sz w:val="24"/>
              </w:rPr>
              <w:sym w:font="Symbol" w:char="F087"/>
            </w:r>
            <w:r w:rsidRPr="00EA0A6C">
              <w:rPr>
                <w:rFonts w:ascii="仿宋" w:eastAsia="仿宋" w:hAnsi="仿宋" w:hint="eastAsia"/>
                <w:sz w:val="24"/>
              </w:rPr>
              <w:t>是（具体事宜请与</w:t>
            </w:r>
            <w:r w:rsidR="00A6363A">
              <w:rPr>
                <w:rFonts w:ascii="仿宋" w:eastAsia="仿宋" w:hAnsi="仿宋" w:hint="eastAsia"/>
                <w:sz w:val="24"/>
              </w:rPr>
              <w:t>组委会秘书处</w:t>
            </w:r>
            <w:r w:rsidRPr="00EA0A6C">
              <w:rPr>
                <w:rFonts w:ascii="仿宋" w:eastAsia="仿宋" w:hAnsi="仿宋" w:hint="eastAsia"/>
                <w:sz w:val="24"/>
              </w:rPr>
              <w:t>联系）</w:t>
            </w:r>
            <w:r w:rsidRPr="00EA0A6C">
              <w:rPr>
                <w:rFonts w:ascii="仿宋" w:eastAsia="仿宋" w:hAnsi="仿宋"/>
                <w:sz w:val="24"/>
              </w:rPr>
              <w:t xml:space="preserve">      </w:t>
            </w:r>
            <w:r w:rsidRPr="00EA0A6C">
              <w:rPr>
                <w:rFonts w:ascii="仿宋" w:eastAsia="仿宋" w:hAnsi="仿宋" w:hint="eastAsia"/>
                <w:sz w:val="24"/>
              </w:rPr>
              <w:sym w:font="Symbol" w:char="F087"/>
            </w:r>
            <w:r w:rsidRPr="00EA0A6C">
              <w:rPr>
                <w:rFonts w:ascii="仿宋" w:eastAsia="仿宋" w:hAnsi="仿宋" w:hint="eastAsia"/>
                <w:sz w:val="24"/>
              </w:rPr>
              <w:t>否</w:t>
            </w:r>
          </w:p>
        </w:tc>
      </w:tr>
      <w:tr w:rsidR="008F1232" w:rsidRPr="00184071" w:rsidTr="002E00AE">
        <w:trPr>
          <w:tblCellSpacing w:w="0" w:type="dxa"/>
          <w:jc w:val="center"/>
        </w:trPr>
        <w:tc>
          <w:tcPr>
            <w:tcW w:w="4332" w:type="dxa"/>
            <w:gridSpan w:val="5"/>
            <w:tcBorders>
              <w:top w:val="outset" w:sz="6" w:space="0" w:color="auto"/>
              <w:left w:val="outset" w:sz="6" w:space="0" w:color="auto"/>
              <w:bottom w:val="outset" w:sz="6" w:space="0" w:color="auto"/>
              <w:right w:val="outset" w:sz="6" w:space="0" w:color="auto"/>
            </w:tcBorders>
          </w:tcPr>
          <w:p w:rsidR="008F1232" w:rsidRPr="00A25C44" w:rsidRDefault="008F1232" w:rsidP="00D70C4B">
            <w:pPr>
              <w:spacing w:line="360" w:lineRule="auto"/>
              <w:rPr>
                <w:rFonts w:ascii="仿宋" w:eastAsia="仿宋" w:hAnsi="仿宋"/>
                <w:b/>
                <w:sz w:val="24"/>
                <w:szCs w:val="24"/>
              </w:rPr>
            </w:pPr>
            <w:r w:rsidRPr="00A25C44">
              <w:rPr>
                <w:rFonts w:ascii="仿宋" w:eastAsia="仿宋" w:hAnsi="仿宋" w:hint="eastAsia"/>
                <w:b/>
                <w:sz w:val="24"/>
                <w:szCs w:val="24"/>
              </w:rPr>
              <w:t>指定汇款方式：</w:t>
            </w:r>
          </w:p>
          <w:p w:rsidR="008F1232" w:rsidRPr="00A25C44" w:rsidRDefault="008F1232" w:rsidP="00D70C4B">
            <w:pPr>
              <w:spacing w:line="360" w:lineRule="auto"/>
              <w:rPr>
                <w:rFonts w:ascii="仿宋" w:eastAsia="仿宋" w:hAnsi="仿宋"/>
                <w:sz w:val="24"/>
                <w:szCs w:val="24"/>
              </w:rPr>
            </w:pPr>
            <w:proofErr w:type="gramStart"/>
            <w:r w:rsidRPr="00A25C44">
              <w:rPr>
                <w:rFonts w:ascii="仿宋" w:eastAsia="仿宋" w:hAnsi="仿宋" w:hint="eastAsia"/>
                <w:sz w:val="24"/>
                <w:szCs w:val="24"/>
              </w:rPr>
              <w:t>帐户</w:t>
            </w:r>
            <w:proofErr w:type="gramEnd"/>
            <w:r w:rsidRPr="00A25C44">
              <w:rPr>
                <w:rFonts w:ascii="仿宋" w:eastAsia="仿宋" w:hAnsi="仿宋" w:hint="eastAsia"/>
                <w:sz w:val="24"/>
                <w:szCs w:val="24"/>
              </w:rPr>
              <w:t>名：</w:t>
            </w:r>
            <w:proofErr w:type="gramStart"/>
            <w:r w:rsidRPr="00A25C44">
              <w:rPr>
                <w:rFonts w:ascii="仿宋" w:eastAsia="仿宋" w:hAnsi="仿宋" w:hint="eastAsia"/>
                <w:b/>
                <w:sz w:val="24"/>
                <w:szCs w:val="24"/>
              </w:rPr>
              <w:t>磐晟</w:t>
            </w:r>
            <w:proofErr w:type="gramEnd"/>
            <w:r w:rsidRPr="00A25C44">
              <w:rPr>
                <w:rFonts w:ascii="仿宋" w:eastAsia="仿宋" w:hAnsi="仿宋" w:hint="eastAsia"/>
                <w:b/>
                <w:sz w:val="24"/>
                <w:szCs w:val="24"/>
              </w:rPr>
              <w:t>创新（北京）科技有限公司</w:t>
            </w:r>
          </w:p>
          <w:p w:rsidR="008F1232" w:rsidRPr="00A25C44" w:rsidRDefault="008F1232" w:rsidP="00D70C4B">
            <w:pPr>
              <w:widowControl/>
              <w:spacing w:line="360" w:lineRule="auto"/>
              <w:ind w:left="960" w:hangingChars="400" w:hanging="960"/>
              <w:jc w:val="left"/>
              <w:rPr>
                <w:rFonts w:ascii="仿宋" w:eastAsia="仿宋" w:hAnsi="仿宋"/>
                <w:sz w:val="24"/>
                <w:szCs w:val="24"/>
              </w:rPr>
            </w:pPr>
            <w:r w:rsidRPr="00A25C44">
              <w:rPr>
                <w:rFonts w:ascii="仿宋" w:eastAsia="仿宋" w:hAnsi="仿宋" w:hint="eastAsia"/>
                <w:sz w:val="24"/>
                <w:szCs w:val="24"/>
              </w:rPr>
              <w:t>开户行：中国建设银行股</w:t>
            </w:r>
            <w:r w:rsidR="00145234">
              <w:rPr>
                <w:rFonts w:ascii="仿宋" w:eastAsia="仿宋" w:hAnsi="仿宋" w:hint="eastAsia"/>
                <w:sz w:val="24"/>
                <w:szCs w:val="24"/>
              </w:rPr>
              <w:t>份</w:t>
            </w:r>
            <w:r w:rsidRPr="00A25C44">
              <w:rPr>
                <w:rFonts w:ascii="仿宋" w:eastAsia="仿宋" w:hAnsi="仿宋" w:hint="eastAsia"/>
                <w:sz w:val="24"/>
                <w:szCs w:val="24"/>
              </w:rPr>
              <w:t>有限公司北京财满</w:t>
            </w:r>
            <w:r w:rsidR="007C6968">
              <w:rPr>
                <w:rFonts w:ascii="仿宋" w:eastAsia="仿宋" w:hAnsi="仿宋" w:hint="eastAsia"/>
                <w:sz w:val="24"/>
                <w:szCs w:val="24"/>
              </w:rPr>
              <w:t>街</w:t>
            </w:r>
            <w:r w:rsidRPr="00A25C44">
              <w:rPr>
                <w:rFonts w:ascii="仿宋" w:eastAsia="仿宋" w:hAnsi="仿宋" w:hint="eastAsia"/>
                <w:sz w:val="24"/>
                <w:szCs w:val="24"/>
              </w:rPr>
              <w:t>支行</w:t>
            </w:r>
          </w:p>
          <w:p w:rsidR="008F1232" w:rsidRPr="00312A8C" w:rsidRDefault="008F1232" w:rsidP="00D70C4B">
            <w:pPr>
              <w:widowControl/>
              <w:spacing w:line="360" w:lineRule="auto"/>
              <w:jc w:val="left"/>
              <w:rPr>
                <w:rFonts w:ascii="仿宋" w:eastAsia="仿宋" w:hAnsi="仿宋"/>
                <w:sz w:val="24"/>
              </w:rPr>
            </w:pPr>
            <w:r w:rsidRPr="00A25C44">
              <w:rPr>
                <w:rFonts w:ascii="仿宋" w:eastAsia="仿宋" w:hAnsi="仿宋" w:hint="eastAsia"/>
                <w:sz w:val="24"/>
                <w:szCs w:val="24"/>
              </w:rPr>
              <w:t>帐</w:t>
            </w:r>
            <w:r w:rsidRPr="00A25C44">
              <w:rPr>
                <w:rFonts w:ascii="仿宋" w:eastAsia="仿宋" w:hAnsi="仿宋"/>
                <w:sz w:val="24"/>
                <w:szCs w:val="24"/>
              </w:rPr>
              <w:t xml:space="preserve">  </w:t>
            </w:r>
            <w:r w:rsidRPr="00A25C44">
              <w:rPr>
                <w:rFonts w:ascii="仿宋" w:eastAsia="仿宋" w:hAnsi="仿宋" w:hint="eastAsia"/>
                <w:sz w:val="24"/>
                <w:szCs w:val="24"/>
              </w:rPr>
              <w:t>号：</w:t>
            </w:r>
            <w:r w:rsidRPr="00A25C44">
              <w:rPr>
                <w:rFonts w:ascii="仿宋" w:eastAsia="仿宋" w:hAnsi="仿宋"/>
                <w:sz w:val="24"/>
                <w:szCs w:val="24"/>
              </w:rPr>
              <w:t>1100 1119 4000 5250 5411</w:t>
            </w:r>
          </w:p>
        </w:tc>
        <w:tc>
          <w:tcPr>
            <w:tcW w:w="5006" w:type="dxa"/>
            <w:gridSpan w:val="4"/>
            <w:tcBorders>
              <w:top w:val="outset" w:sz="6" w:space="0" w:color="auto"/>
              <w:left w:val="outset" w:sz="6" w:space="0" w:color="auto"/>
              <w:bottom w:val="outset" w:sz="6" w:space="0" w:color="auto"/>
              <w:right w:val="outset" w:sz="6" w:space="0" w:color="auto"/>
            </w:tcBorders>
          </w:tcPr>
          <w:p w:rsidR="00A25C44" w:rsidRDefault="00A25C44" w:rsidP="00D70C4B">
            <w:pPr>
              <w:spacing w:line="360" w:lineRule="auto"/>
              <w:rPr>
                <w:rFonts w:ascii="仿宋" w:eastAsia="仿宋" w:hAnsi="仿宋"/>
                <w:sz w:val="24"/>
                <w:szCs w:val="24"/>
              </w:rPr>
            </w:pPr>
          </w:p>
          <w:p w:rsidR="00A25C44" w:rsidRDefault="008F1232" w:rsidP="00D70C4B">
            <w:pPr>
              <w:spacing w:line="360" w:lineRule="auto"/>
              <w:rPr>
                <w:rFonts w:ascii="仿宋" w:eastAsia="仿宋" w:hAnsi="仿宋"/>
                <w:b/>
                <w:sz w:val="24"/>
                <w:szCs w:val="24"/>
              </w:rPr>
            </w:pPr>
            <w:r w:rsidRPr="00A25C44">
              <w:rPr>
                <w:rFonts w:ascii="仿宋" w:eastAsia="仿宋" w:hAnsi="仿宋" w:hint="eastAsia"/>
                <w:sz w:val="24"/>
                <w:szCs w:val="24"/>
              </w:rPr>
              <w:t>报名单位（公章）：</w:t>
            </w:r>
            <w:r w:rsidRPr="00A25C44">
              <w:rPr>
                <w:rFonts w:ascii="仿宋" w:eastAsia="仿宋" w:hAnsi="仿宋"/>
                <w:b/>
                <w:sz w:val="24"/>
                <w:szCs w:val="24"/>
              </w:rPr>
              <w:t xml:space="preserve"> </w:t>
            </w:r>
          </w:p>
          <w:p w:rsidR="008F1232" w:rsidRPr="00A25C44" w:rsidRDefault="008F1232" w:rsidP="00D70C4B">
            <w:pPr>
              <w:spacing w:line="360" w:lineRule="auto"/>
              <w:rPr>
                <w:rFonts w:ascii="仿宋" w:eastAsia="仿宋" w:hAnsi="仿宋"/>
                <w:b/>
                <w:sz w:val="24"/>
                <w:szCs w:val="24"/>
              </w:rPr>
            </w:pPr>
            <w:r w:rsidRPr="00A25C44">
              <w:rPr>
                <w:rFonts w:ascii="仿宋" w:eastAsia="仿宋" w:hAnsi="仿宋"/>
                <w:b/>
                <w:sz w:val="24"/>
                <w:szCs w:val="24"/>
              </w:rPr>
              <w:t xml:space="preserve">    </w:t>
            </w:r>
          </w:p>
          <w:p w:rsidR="008F1232" w:rsidRPr="00A25C44" w:rsidRDefault="008F1232" w:rsidP="00D70C4B">
            <w:pPr>
              <w:spacing w:line="360" w:lineRule="auto"/>
              <w:rPr>
                <w:rFonts w:ascii="仿宋" w:eastAsia="仿宋" w:hAnsi="仿宋"/>
                <w:sz w:val="24"/>
                <w:szCs w:val="24"/>
              </w:rPr>
            </w:pPr>
            <w:r w:rsidRPr="00A25C44">
              <w:rPr>
                <w:rFonts w:ascii="仿宋" w:eastAsia="仿宋" w:hAnsi="仿宋" w:hint="eastAsia"/>
                <w:sz w:val="24"/>
                <w:szCs w:val="24"/>
              </w:rPr>
              <w:t>负责人签字：</w:t>
            </w:r>
            <w:r w:rsidRPr="00A25C44">
              <w:rPr>
                <w:rFonts w:ascii="仿宋" w:eastAsia="仿宋" w:hAnsi="仿宋"/>
                <w:sz w:val="24"/>
                <w:szCs w:val="24"/>
              </w:rPr>
              <w:t xml:space="preserve">     </w:t>
            </w:r>
          </w:p>
          <w:p w:rsidR="008F1232" w:rsidRPr="00312A8C" w:rsidRDefault="008F1232" w:rsidP="00D70C4B">
            <w:pPr>
              <w:spacing w:line="360" w:lineRule="auto"/>
              <w:rPr>
                <w:rFonts w:ascii="仿宋" w:eastAsia="仿宋" w:hAnsi="仿宋"/>
                <w:sz w:val="28"/>
                <w:szCs w:val="28"/>
              </w:rPr>
            </w:pPr>
            <w:r w:rsidRPr="00A25C44">
              <w:rPr>
                <w:rFonts w:ascii="仿宋" w:eastAsia="仿宋" w:hAnsi="仿宋" w:hint="eastAsia"/>
                <w:sz w:val="24"/>
                <w:szCs w:val="24"/>
              </w:rPr>
              <w:t>日期：</w:t>
            </w:r>
          </w:p>
        </w:tc>
      </w:tr>
      <w:tr w:rsidR="008F1232" w:rsidRPr="00184071" w:rsidTr="002E00AE">
        <w:trPr>
          <w:trHeight w:val="1612"/>
          <w:tblCellSpacing w:w="0" w:type="dxa"/>
          <w:jc w:val="center"/>
        </w:trPr>
        <w:tc>
          <w:tcPr>
            <w:tcW w:w="9338" w:type="dxa"/>
            <w:gridSpan w:val="9"/>
            <w:tcBorders>
              <w:top w:val="outset" w:sz="6" w:space="0" w:color="auto"/>
              <w:left w:val="outset" w:sz="6" w:space="0" w:color="auto"/>
              <w:bottom w:val="outset" w:sz="6" w:space="0" w:color="auto"/>
              <w:right w:val="outset" w:sz="6" w:space="0" w:color="auto"/>
            </w:tcBorders>
          </w:tcPr>
          <w:p w:rsidR="008F1232" w:rsidRPr="008F1232" w:rsidRDefault="008F1232" w:rsidP="00D70C4B">
            <w:pPr>
              <w:spacing w:line="360" w:lineRule="auto"/>
              <w:rPr>
                <w:rFonts w:ascii="仿宋" w:eastAsia="仿宋" w:hAnsi="仿宋"/>
                <w:sz w:val="24"/>
              </w:rPr>
            </w:pPr>
            <w:r w:rsidRPr="008F1232">
              <w:rPr>
                <w:rFonts w:ascii="仿宋" w:eastAsia="仿宋" w:hAnsi="仿宋" w:hint="eastAsia"/>
                <w:sz w:val="24"/>
              </w:rPr>
              <w:t>组委会秘书处：</w:t>
            </w:r>
            <w:r w:rsidRPr="008F1232">
              <w:rPr>
                <w:rFonts w:ascii="仿宋" w:eastAsia="仿宋" w:hAnsi="仿宋"/>
                <w:sz w:val="24"/>
              </w:rPr>
              <w:t xml:space="preserve">  </w:t>
            </w:r>
          </w:p>
          <w:p w:rsidR="008F1232" w:rsidRPr="008F1232" w:rsidRDefault="008F1232" w:rsidP="00D70C4B">
            <w:pPr>
              <w:spacing w:line="360" w:lineRule="auto"/>
              <w:rPr>
                <w:rFonts w:ascii="仿宋" w:eastAsia="仿宋" w:hAnsi="仿宋"/>
                <w:sz w:val="24"/>
              </w:rPr>
            </w:pPr>
            <w:r w:rsidRPr="008F1232">
              <w:rPr>
                <w:rFonts w:ascii="仿宋" w:eastAsia="仿宋" w:hAnsi="仿宋" w:hint="eastAsia"/>
                <w:sz w:val="24"/>
              </w:rPr>
              <w:t>张</w:t>
            </w:r>
            <w:r w:rsidR="009327D6">
              <w:rPr>
                <w:rFonts w:ascii="仿宋" w:eastAsia="仿宋" w:hAnsi="仿宋" w:hint="eastAsia"/>
                <w:sz w:val="24"/>
              </w:rPr>
              <w:t>老师</w:t>
            </w:r>
            <w:r w:rsidRPr="008F1232">
              <w:rPr>
                <w:rFonts w:ascii="仿宋" w:eastAsia="仿宋" w:hAnsi="仿宋" w:hint="eastAsia"/>
                <w:sz w:val="24"/>
              </w:rPr>
              <w:t>：</w:t>
            </w:r>
            <w:r w:rsidRPr="008F1232">
              <w:rPr>
                <w:rFonts w:ascii="仿宋" w:eastAsia="仿宋" w:hAnsi="仿宋"/>
                <w:sz w:val="24"/>
              </w:rPr>
              <w:t>1</w:t>
            </w:r>
            <w:r w:rsidRPr="008F1232">
              <w:rPr>
                <w:rFonts w:ascii="仿宋" w:eastAsia="仿宋" w:hAnsi="仿宋" w:hint="eastAsia"/>
                <w:sz w:val="24"/>
              </w:rPr>
              <w:t>3691315250</w:t>
            </w:r>
          </w:p>
          <w:p w:rsidR="008F1232" w:rsidRPr="008F1232" w:rsidRDefault="008F1232" w:rsidP="00D70C4B">
            <w:pPr>
              <w:spacing w:line="360" w:lineRule="auto"/>
              <w:rPr>
                <w:rFonts w:ascii="仿宋" w:eastAsia="仿宋" w:hAnsi="仿宋"/>
                <w:sz w:val="24"/>
              </w:rPr>
            </w:pPr>
            <w:r w:rsidRPr="008F1232">
              <w:rPr>
                <w:rFonts w:ascii="仿宋" w:eastAsia="仿宋" w:hAnsi="仿宋" w:hint="eastAsia"/>
                <w:sz w:val="24"/>
              </w:rPr>
              <w:t>电</w:t>
            </w:r>
            <w:r w:rsidRPr="008F1232">
              <w:rPr>
                <w:rFonts w:ascii="仿宋" w:eastAsia="仿宋" w:hAnsi="仿宋"/>
                <w:sz w:val="24"/>
              </w:rPr>
              <w:t xml:space="preserve">  </w:t>
            </w:r>
            <w:r w:rsidRPr="008F1232">
              <w:rPr>
                <w:rFonts w:ascii="仿宋" w:eastAsia="仿宋" w:hAnsi="仿宋" w:hint="eastAsia"/>
                <w:sz w:val="24"/>
              </w:rPr>
              <w:t>话：</w:t>
            </w:r>
            <w:r w:rsidRPr="008F1232">
              <w:rPr>
                <w:rFonts w:ascii="仿宋" w:eastAsia="仿宋" w:hAnsi="仿宋"/>
                <w:sz w:val="24"/>
              </w:rPr>
              <w:t xml:space="preserve">010-57734055       </w:t>
            </w:r>
            <w:r>
              <w:rPr>
                <w:rFonts w:ascii="仿宋" w:eastAsia="仿宋" w:hAnsi="仿宋" w:hint="eastAsia"/>
                <w:sz w:val="24"/>
              </w:rPr>
              <w:t xml:space="preserve">　</w:t>
            </w:r>
            <w:r w:rsidRPr="008F1232">
              <w:rPr>
                <w:rFonts w:ascii="仿宋" w:eastAsia="仿宋" w:hAnsi="仿宋"/>
                <w:sz w:val="24"/>
              </w:rPr>
              <w:t xml:space="preserve"> </w:t>
            </w:r>
            <w:r>
              <w:rPr>
                <w:rFonts w:ascii="仿宋" w:eastAsia="仿宋" w:hAnsi="仿宋" w:hint="eastAsia"/>
                <w:sz w:val="24"/>
              </w:rPr>
              <w:t xml:space="preserve"> </w:t>
            </w:r>
            <w:r w:rsidRPr="008F1232">
              <w:rPr>
                <w:rFonts w:ascii="仿宋" w:eastAsia="仿宋" w:hAnsi="仿宋" w:hint="eastAsia"/>
                <w:sz w:val="24"/>
              </w:rPr>
              <w:t>传</w:t>
            </w:r>
            <w:r w:rsidRPr="008F1232">
              <w:rPr>
                <w:rFonts w:ascii="仿宋" w:eastAsia="仿宋" w:hAnsi="仿宋"/>
                <w:sz w:val="24"/>
              </w:rPr>
              <w:t xml:space="preserve">  </w:t>
            </w:r>
            <w:r>
              <w:rPr>
                <w:rFonts w:ascii="仿宋" w:eastAsia="仿宋" w:hAnsi="仿宋" w:hint="eastAsia"/>
                <w:sz w:val="24"/>
              </w:rPr>
              <w:t>真：</w:t>
            </w:r>
            <w:r w:rsidRPr="008F1232">
              <w:rPr>
                <w:rFonts w:ascii="仿宋" w:eastAsia="仿宋" w:hAnsi="仿宋"/>
                <w:sz w:val="24"/>
              </w:rPr>
              <w:t>010-52258650</w:t>
            </w:r>
          </w:p>
          <w:p w:rsidR="008F1232" w:rsidRPr="00312A8C" w:rsidRDefault="008F1232" w:rsidP="004B5891">
            <w:pPr>
              <w:spacing w:line="360" w:lineRule="auto"/>
              <w:rPr>
                <w:rFonts w:ascii="仿宋" w:eastAsia="仿宋" w:hAnsi="仿宋"/>
                <w:sz w:val="28"/>
                <w:szCs w:val="28"/>
              </w:rPr>
            </w:pPr>
            <w:r w:rsidRPr="008F1232">
              <w:rPr>
                <w:rFonts w:ascii="仿宋" w:eastAsia="仿宋" w:hAnsi="仿宋"/>
                <w:sz w:val="24"/>
              </w:rPr>
              <w:t xml:space="preserve">Email </w:t>
            </w:r>
            <w:r w:rsidRPr="008F1232">
              <w:rPr>
                <w:rFonts w:ascii="仿宋" w:eastAsia="仿宋" w:hAnsi="仿宋" w:hint="eastAsia"/>
                <w:sz w:val="24"/>
              </w:rPr>
              <w:t>：</w:t>
            </w:r>
            <w:hyperlink r:id="rId12" w:history="1">
              <w:r w:rsidRPr="0019719A">
                <w:rPr>
                  <w:rFonts w:ascii="仿宋" w:eastAsia="仿宋" w:hAnsi="仿宋" w:hint="eastAsia"/>
                  <w:sz w:val="24"/>
                </w:rPr>
                <w:t>zhx5782@139.com</w:t>
              </w:r>
            </w:hyperlink>
            <w:r w:rsidRPr="008F1232">
              <w:rPr>
                <w:rFonts w:ascii="仿宋" w:eastAsia="仿宋" w:hAnsi="仿宋" w:hint="eastAsia"/>
                <w:sz w:val="24"/>
              </w:rPr>
              <w:t xml:space="preserve">   </w:t>
            </w:r>
            <w:r>
              <w:rPr>
                <w:rFonts w:ascii="仿宋" w:eastAsia="仿宋" w:hAnsi="仿宋" w:hint="eastAsia"/>
                <w:sz w:val="24"/>
              </w:rPr>
              <w:t xml:space="preserve">　</w:t>
            </w:r>
            <w:r w:rsidRPr="008F1232">
              <w:rPr>
                <w:rFonts w:ascii="仿宋" w:eastAsia="仿宋" w:hAnsi="仿宋"/>
                <w:sz w:val="24"/>
              </w:rPr>
              <w:t xml:space="preserve"> </w:t>
            </w:r>
            <w:r>
              <w:rPr>
                <w:rFonts w:ascii="仿宋" w:eastAsia="仿宋" w:hAnsi="仿宋" w:hint="eastAsia"/>
                <w:sz w:val="24"/>
              </w:rPr>
              <w:t xml:space="preserve">  </w:t>
            </w:r>
            <w:r w:rsidRPr="008F1232">
              <w:rPr>
                <w:rFonts w:ascii="仿宋" w:eastAsia="仿宋" w:hAnsi="仿宋" w:hint="eastAsia"/>
                <w:sz w:val="24"/>
              </w:rPr>
              <w:t>官</w:t>
            </w:r>
            <w:r w:rsidRPr="008F1232">
              <w:rPr>
                <w:rFonts w:ascii="仿宋" w:eastAsia="仿宋" w:hAnsi="仿宋"/>
                <w:sz w:val="24"/>
              </w:rPr>
              <w:t xml:space="preserve">  </w:t>
            </w:r>
            <w:r w:rsidRPr="008F1232">
              <w:rPr>
                <w:rFonts w:ascii="仿宋" w:eastAsia="仿宋" w:hAnsi="仿宋" w:hint="eastAsia"/>
                <w:sz w:val="24"/>
              </w:rPr>
              <w:t>网：</w:t>
            </w:r>
            <w:r w:rsidR="00B5196E">
              <w:rPr>
                <w:rFonts w:ascii="仿宋" w:eastAsia="仿宋" w:hAnsi="仿宋"/>
                <w:sz w:val="24"/>
              </w:rPr>
              <w:t>www.china-gas.org.cn</w:t>
            </w:r>
          </w:p>
        </w:tc>
      </w:tr>
    </w:tbl>
    <w:p w:rsidR="00184071" w:rsidRPr="00184071" w:rsidRDefault="00184071" w:rsidP="00D70C4B">
      <w:pPr>
        <w:widowControl/>
        <w:spacing w:line="360" w:lineRule="auto"/>
        <w:jc w:val="left"/>
        <w:rPr>
          <w:rFonts w:ascii="仿宋" w:eastAsia="仿宋" w:hAnsi="仿宋"/>
          <w:sz w:val="28"/>
          <w:szCs w:val="28"/>
        </w:rPr>
      </w:pPr>
      <w:r w:rsidRPr="00184071">
        <w:rPr>
          <w:rFonts w:ascii="仿宋" w:eastAsia="仿宋" w:hAnsi="仿宋" w:hint="eastAsia"/>
          <w:sz w:val="28"/>
          <w:szCs w:val="28"/>
        </w:rPr>
        <w:t>注：此表复制</w:t>
      </w:r>
      <w:r w:rsidR="00843B1C">
        <w:rPr>
          <w:rFonts w:ascii="仿宋" w:eastAsia="仿宋" w:hAnsi="仿宋" w:hint="eastAsia"/>
          <w:sz w:val="28"/>
          <w:szCs w:val="28"/>
        </w:rPr>
        <w:t>有效</w:t>
      </w:r>
      <w:r w:rsidRPr="00184071">
        <w:rPr>
          <w:rFonts w:ascii="仿宋" w:eastAsia="仿宋" w:hAnsi="仿宋" w:hint="eastAsia"/>
          <w:sz w:val="28"/>
          <w:szCs w:val="28"/>
        </w:rPr>
        <w:t>。</w:t>
      </w:r>
    </w:p>
    <w:sectPr w:rsidR="00184071" w:rsidRPr="00184071" w:rsidSect="005C2471">
      <w:type w:val="continuous"/>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AB4" w:rsidRDefault="00152AB4" w:rsidP="008A67E0">
      <w:r>
        <w:separator/>
      </w:r>
    </w:p>
  </w:endnote>
  <w:endnote w:type="continuationSeparator" w:id="0">
    <w:p w:rsidR="00152AB4" w:rsidRDefault="00152AB4" w:rsidP="008A6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altName w:val="仿宋_GB2312"/>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FangSong_GB2312-Identity-H">
    <w:altName w:val="方正舒体"/>
    <w:panose1 w:val="00000000000000000000"/>
    <w:charset w:val="86"/>
    <w:family w:val="auto"/>
    <w:notTrueType/>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AB4" w:rsidRDefault="00152AB4" w:rsidP="008A67E0">
      <w:r>
        <w:separator/>
      </w:r>
    </w:p>
  </w:footnote>
  <w:footnote w:type="continuationSeparator" w:id="0">
    <w:p w:rsidR="00152AB4" w:rsidRDefault="00152AB4" w:rsidP="008A67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75910"/>
    <w:multiLevelType w:val="hybridMultilevel"/>
    <w:tmpl w:val="2DC09272"/>
    <w:lvl w:ilvl="0" w:tplc="A13E6060">
      <w:start w:val="1"/>
      <w:numFmt w:val="bullet"/>
      <w:lvlText w:val=""/>
      <w:lvlJc w:val="left"/>
      <w:pPr>
        <w:tabs>
          <w:tab w:val="num" w:pos="720"/>
        </w:tabs>
        <w:ind w:left="720" w:hanging="360"/>
      </w:pPr>
      <w:rPr>
        <w:rFonts w:ascii="Wingdings" w:hAnsi="Wingdings" w:hint="default"/>
      </w:rPr>
    </w:lvl>
    <w:lvl w:ilvl="1" w:tplc="A49C71C4" w:tentative="1">
      <w:start w:val="1"/>
      <w:numFmt w:val="bullet"/>
      <w:lvlText w:val=""/>
      <w:lvlJc w:val="left"/>
      <w:pPr>
        <w:tabs>
          <w:tab w:val="num" w:pos="1440"/>
        </w:tabs>
        <w:ind w:left="1440" w:hanging="360"/>
      </w:pPr>
      <w:rPr>
        <w:rFonts w:ascii="Wingdings" w:hAnsi="Wingdings" w:hint="default"/>
      </w:rPr>
    </w:lvl>
    <w:lvl w:ilvl="2" w:tplc="087CF208" w:tentative="1">
      <w:start w:val="1"/>
      <w:numFmt w:val="bullet"/>
      <w:lvlText w:val=""/>
      <w:lvlJc w:val="left"/>
      <w:pPr>
        <w:tabs>
          <w:tab w:val="num" w:pos="2160"/>
        </w:tabs>
        <w:ind w:left="2160" w:hanging="360"/>
      </w:pPr>
      <w:rPr>
        <w:rFonts w:ascii="Wingdings" w:hAnsi="Wingdings" w:hint="default"/>
      </w:rPr>
    </w:lvl>
    <w:lvl w:ilvl="3" w:tplc="D200FA70" w:tentative="1">
      <w:start w:val="1"/>
      <w:numFmt w:val="bullet"/>
      <w:lvlText w:val=""/>
      <w:lvlJc w:val="left"/>
      <w:pPr>
        <w:tabs>
          <w:tab w:val="num" w:pos="2880"/>
        </w:tabs>
        <w:ind w:left="2880" w:hanging="360"/>
      </w:pPr>
      <w:rPr>
        <w:rFonts w:ascii="Wingdings" w:hAnsi="Wingdings" w:hint="default"/>
      </w:rPr>
    </w:lvl>
    <w:lvl w:ilvl="4" w:tplc="35127612" w:tentative="1">
      <w:start w:val="1"/>
      <w:numFmt w:val="bullet"/>
      <w:lvlText w:val=""/>
      <w:lvlJc w:val="left"/>
      <w:pPr>
        <w:tabs>
          <w:tab w:val="num" w:pos="3600"/>
        </w:tabs>
        <w:ind w:left="3600" w:hanging="360"/>
      </w:pPr>
      <w:rPr>
        <w:rFonts w:ascii="Wingdings" w:hAnsi="Wingdings" w:hint="default"/>
      </w:rPr>
    </w:lvl>
    <w:lvl w:ilvl="5" w:tplc="F7FAE1F4" w:tentative="1">
      <w:start w:val="1"/>
      <w:numFmt w:val="bullet"/>
      <w:lvlText w:val=""/>
      <w:lvlJc w:val="left"/>
      <w:pPr>
        <w:tabs>
          <w:tab w:val="num" w:pos="4320"/>
        </w:tabs>
        <w:ind w:left="4320" w:hanging="360"/>
      </w:pPr>
      <w:rPr>
        <w:rFonts w:ascii="Wingdings" w:hAnsi="Wingdings" w:hint="default"/>
      </w:rPr>
    </w:lvl>
    <w:lvl w:ilvl="6" w:tplc="E9F046B0" w:tentative="1">
      <w:start w:val="1"/>
      <w:numFmt w:val="bullet"/>
      <w:lvlText w:val=""/>
      <w:lvlJc w:val="left"/>
      <w:pPr>
        <w:tabs>
          <w:tab w:val="num" w:pos="5040"/>
        </w:tabs>
        <w:ind w:left="5040" w:hanging="360"/>
      </w:pPr>
      <w:rPr>
        <w:rFonts w:ascii="Wingdings" w:hAnsi="Wingdings" w:hint="default"/>
      </w:rPr>
    </w:lvl>
    <w:lvl w:ilvl="7" w:tplc="50C034C2" w:tentative="1">
      <w:start w:val="1"/>
      <w:numFmt w:val="bullet"/>
      <w:lvlText w:val=""/>
      <w:lvlJc w:val="left"/>
      <w:pPr>
        <w:tabs>
          <w:tab w:val="num" w:pos="5760"/>
        </w:tabs>
        <w:ind w:left="5760" w:hanging="360"/>
      </w:pPr>
      <w:rPr>
        <w:rFonts w:ascii="Wingdings" w:hAnsi="Wingdings" w:hint="default"/>
      </w:rPr>
    </w:lvl>
    <w:lvl w:ilvl="8" w:tplc="713464E0"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7E0"/>
    <w:rsid w:val="000007E2"/>
    <w:rsid w:val="00000EA6"/>
    <w:rsid w:val="000171D5"/>
    <w:rsid w:val="0003062B"/>
    <w:rsid w:val="0003074D"/>
    <w:rsid w:val="00053132"/>
    <w:rsid w:val="00064288"/>
    <w:rsid w:val="00064E9A"/>
    <w:rsid w:val="000A1A36"/>
    <w:rsid w:val="000A2631"/>
    <w:rsid w:val="000B4931"/>
    <w:rsid w:val="000F2ECA"/>
    <w:rsid w:val="000F3D48"/>
    <w:rsid w:val="000F6DB4"/>
    <w:rsid w:val="0011226F"/>
    <w:rsid w:val="001353D6"/>
    <w:rsid w:val="00145234"/>
    <w:rsid w:val="00152AB4"/>
    <w:rsid w:val="00163217"/>
    <w:rsid w:val="00167FC5"/>
    <w:rsid w:val="00170315"/>
    <w:rsid w:val="00184071"/>
    <w:rsid w:val="0019719A"/>
    <w:rsid w:val="001B04F1"/>
    <w:rsid w:val="001B1EF2"/>
    <w:rsid w:val="001C5D2C"/>
    <w:rsid w:val="001D0E3E"/>
    <w:rsid w:val="001D2892"/>
    <w:rsid w:val="001E7D45"/>
    <w:rsid w:val="00213860"/>
    <w:rsid w:val="00225243"/>
    <w:rsid w:val="00240B86"/>
    <w:rsid w:val="002620C2"/>
    <w:rsid w:val="00265186"/>
    <w:rsid w:val="002670A1"/>
    <w:rsid w:val="0027599D"/>
    <w:rsid w:val="0028632E"/>
    <w:rsid w:val="002904C2"/>
    <w:rsid w:val="002A3292"/>
    <w:rsid w:val="002A5ACD"/>
    <w:rsid w:val="002C310C"/>
    <w:rsid w:val="002E00AE"/>
    <w:rsid w:val="002E16E7"/>
    <w:rsid w:val="002F43D7"/>
    <w:rsid w:val="00303983"/>
    <w:rsid w:val="00312A8C"/>
    <w:rsid w:val="003428EA"/>
    <w:rsid w:val="00357F7C"/>
    <w:rsid w:val="003624A2"/>
    <w:rsid w:val="00371947"/>
    <w:rsid w:val="00380BAD"/>
    <w:rsid w:val="003B1E7D"/>
    <w:rsid w:val="003E3F20"/>
    <w:rsid w:val="003F5302"/>
    <w:rsid w:val="003F6390"/>
    <w:rsid w:val="00402348"/>
    <w:rsid w:val="00403AFF"/>
    <w:rsid w:val="00421E34"/>
    <w:rsid w:val="00431311"/>
    <w:rsid w:val="00440238"/>
    <w:rsid w:val="004469C1"/>
    <w:rsid w:val="004511F7"/>
    <w:rsid w:val="0046225E"/>
    <w:rsid w:val="00462A07"/>
    <w:rsid w:val="00467A3E"/>
    <w:rsid w:val="004A4320"/>
    <w:rsid w:val="004B5891"/>
    <w:rsid w:val="004C75C7"/>
    <w:rsid w:val="004E0A93"/>
    <w:rsid w:val="005347B9"/>
    <w:rsid w:val="005460D5"/>
    <w:rsid w:val="005868D8"/>
    <w:rsid w:val="005873D7"/>
    <w:rsid w:val="005A0DA0"/>
    <w:rsid w:val="005B01D6"/>
    <w:rsid w:val="005B0D87"/>
    <w:rsid w:val="005C1165"/>
    <w:rsid w:val="005C2471"/>
    <w:rsid w:val="005E6F3F"/>
    <w:rsid w:val="005F4340"/>
    <w:rsid w:val="00605A31"/>
    <w:rsid w:val="00662A3E"/>
    <w:rsid w:val="00662ACB"/>
    <w:rsid w:val="00667AB9"/>
    <w:rsid w:val="0067677A"/>
    <w:rsid w:val="006901B4"/>
    <w:rsid w:val="00694691"/>
    <w:rsid w:val="006B1D34"/>
    <w:rsid w:val="006B1D5D"/>
    <w:rsid w:val="006B702F"/>
    <w:rsid w:val="006D2FBB"/>
    <w:rsid w:val="006F5017"/>
    <w:rsid w:val="0070295E"/>
    <w:rsid w:val="007054FF"/>
    <w:rsid w:val="007118B3"/>
    <w:rsid w:val="007119DD"/>
    <w:rsid w:val="007329D6"/>
    <w:rsid w:val="00734C3A"/>
    <w:rsid w:val="0074262B"/>
    <w:rsid w:val="00762277"/>
    <w:rsid w:val="00790392"/>
    <w:rsid w:val="00791A72"/>
    <w:rsid w:val="0079305D"/>
    <w:rsid w:val="007C4DE5"/>
    <w:rsid w:val="007C6968"/>
    <w:rsid w:val="0081690C"/>
    <w:rsid w:val="00817B85"/>
    <w:rsid w:val="00825779"/>
    <w:rsid w:val="008331F8"/>
    <w:rsid w:val="0084003C"/>
    <w:rsid w:val="00843B1C"/>
    <w:rsid w:val="00865DB0"/>
    <w:rsid w:val="0088181A"/>
    <w:rsid w:val="00892E30"/>
    <w:rsid w:val="008A67E0"/>
    <w:rsid w:val="008C2398"/>
    <w:rsid w:val="008F1232"/>
    <w:rsid w:val="00901275"/>
    <w:rsid w:val="009107CF"/>
    <w:rsid w:val="009108DE"/>
    <w:rsid w:val="00911C96"/>
    <w:rsid w:val="0091502C"/>
    <w:rsid w:val="009327D6"/>
    <w:rsid w:val="00936F9D"/>
    <w:rsid w:val="00944634"/>
    <w:rsid w:val="00944989"/>
    <w:rsid w:val="0097383C"/>
    <w:rsid w:val="009A4F26"/>
    <w:rsid w:val="009B55AE"/>
    <w:rsid w:val="009B61B4"/>
    <w:rsid w:val="009C03BC"/>
    <w:rsid w:val="00A25C44"/>
    <w:rsid w:val="00A30248"/>
    <w:rsid w:val="00A36E16"/>
    <w:rsid w:val="00A616A1"/>
    <w:rsid w:val="00A627F6"/>
    <w:rsid w:val="00A6363A"/>
    <w:rsid w:val="00A70FB6"/>
    <w:rsid w:val="00A83377"/>
    <w:rsid w:val="00AA3552"/>
    <w:rsid w:val="00AB61E8"/>
    <w:rsid w:val="00AB64F7"/>
    <w:rsid w:val="00AC016E"/>
    <w:rsid w:val="00AD25A3"/>
    <w:rsid w:val="00AE7FAE"/>
    <w:rsid w:val="00AF3A3F"/>
    <w:rsid w:val="00AF6D48"/>
    <w:rsid w:val="00AF73E9"/>
    <w:rsid w:val="00B0776F"/>
    <w:rsid w:val="00B12651"/>
    <w:rsid w:val="00B179BC"/>
    <w:rsid w:val="00B22137"/>
    <w:rsid w:val="00B5196E"/>
    <w:rsid w:val="00B6372C"/>
    <w:rsid w:val="00B670F2"/>
    <w:rsid w:val="00B86FE8"/>
    <w:rsid w:val="00B92370"/>
    <w:rsid w:val="00B9523E"/>
    <w:rsid w:val="00BA2DF4"/>
    <w:rsid w:val="00BB444E"/>
    <w:rsid w:val="00BD1C6A"/>
    <w:rsid w:val="00BD7287"/>
    <w:rsid w:val="00BE590A"/>
    <w:rsid w:val="00C05B3F"/>
    <w:rsid w:val="00C304DF"/>
    <w:rsid w:val="00C42279"/>
    <w:rsid w:val="00C4431A"/>
    <w:rsid w:val="00C64BAA"/>
    <w:rsid w:val="00C65657"/>
    <w:rsid w:val="00C65714"/>
    <w:rsid w:val="00C709A3"/>
    <w:rsid w:val="00C70F1D"/>
    <w:rsid w:val="00C82242"/>
    <w:rsid w:val="00C8302C"/>
    <w:rsid w:val="00C83609"/>
    <w:rsid w:val="00C84CE0"/>
    <w:rsid w:val="00C96861"/>
    <w:rsid w:val="00CA4E90"/>
    <w:rsid w:val="00CA605D"/>
    <w:rsid w:val="00CB2034"/>
    <w:rsid w:val="00CB33A2"/>
    <w:rsid w:val="00CB57D1"/>
    <w:rsid w:val="00CB6E09"/>
    <w:rsid w:val="00CD49E9"/>
    <w:rsid w:val="00CE53A9"/>
    <w:rsid w:val="00CE7D30"/>
    <w:rsid w:val="00CF205F"/>
    <w:rsid w:val="00D033FB"/>
    <w:rsid w:val="00D05C21"/>
    <w:rsid w:val="00D15265"/>
    <w:rsid w:val="00D30C25"/>
    <w:rsid w:val="00D322D3"/>
    <w:rsid w:val="00D42BB8"/>
    <w:rsid w:val="00D4787E"/>
    <w:rsid w:val="00D56F72"/>
    <w:rsid w:val="00D57CE6"/>
    <w:rsid w:val="00D62B67"/>
    <w:rsid w:val="00D70C4B"/>
    <w:rsid w:val="00D736EC"/>
    <w:rsid w:val="00D87CF8"/>
    <w:rsid w:val="00DA38C1"/>
    <w:rsid w:val="00DA7566"/>
    <w:rsid w:val="00DB3D32"/>
    <w:rsid w:val="00DD6A43"/>
    <w:rsid w:val="00DE43A9"/>
    <w:rsid w:val="00E01DF5"/>
    <w:rsid w:val="00E22200"/>
    <w:rsid w:val="00E2664D"/>
    <w:rsid w:val="00E27D49"/>
    <w:rsid w:val="00E567C5"/>
    <w:rsid w:val="00E64678"/>
    <w:rsid w:val="00E6473B"/>
    <w:rsid w:val="00E72DFB"/>
    <w:rsid w:val="00E83579"/>
    <w:rsid w:val="00E86A5A"/>
    <w:rsid w:val="00E90D76"/>
    <w:rsid w:val="00E9495B"/>
    <w:rsid w:val="00EA0A6C"/>
    <w:rsid w:val="00EA0D10"/>
    <w:rsid w:val="00EB0249"/>
    <w:rsid w:val="00ED6A09"/>
    <w:rsid w:val="00EF4CB0"/>
    <w:rsid w:val="00EF61ED"/>
    <w:rsid w:val="00EF6DF7"/>
    <w:rsid w:val="00F15E8A"/>
    <w:rsid w:val="00F22F22"/>
    <w:rsid w:val="00F27B28"/>
    <w:rsid w:val="00F3670C"/>
    <w:rsid w:val="00F368E0"/>
    <w:rsid w:val="00F40EE5"/>
    <w:rsid w:val="00F44794"/>
    <w:rsid w:val="00F459C1"/>
    <w:rsid w:val="00F5231B"/>
    <w:rsid w:val="00F53AD6"/>
    <w:rsid w:val="00F67187"/>
    <w:rsid w:val="00F81719"/>
    <w:rsid w:val="00F83255"/>
    <w:rsid w:val="00F9578C"/>
    <w:rsid w:val="00FA146D"/>
    <w:rsid w:val="00FA50FD"/>
    <w:rsid w:val="00FB363C"/>
    <w:rsid w:val="00FC2599"/>
    <w:rsid w:val="00FC70FE"/>
    <w:rsid w:val="00FD3496"/>
    <w:rsid w:val="00FD404E"/>
    <w:rsid w:val="00FE03D1"/>
    <w:rsid w:val="00FE1996"/>
    <w:rsid w:val="00FE465B"/>
    <w:rsid w:val="00FE6B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6E16"/>
    <w:pPr>
      <w:widowControl w:val="0"/>
      <w:jc w:val="both"/>
    </w:pPr>
    <w:rPr>
      <w:kern w:val="2"/>
      <w:sz w:val="21"/>
      <w:szCs w:val="22"/>
    </w:rPr>
  </w:style>
  <w:style w:type="paragraph" w:styleId="3">
    <w:name w:val="heading 3"/>
    <w:basedOn w:val="a"/>
    <w:link w:val="3Char"/>
    <w:uiPriority w:val="99"/>
    <w:qFormat/>
    <w:rsid w:val="00AB64F7"/>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uiPriority w:val="99"/>
    <w:locked/>
    <w:rsid w:val="00AB64F7"/>
    <w:rPr>
      <w:rFonts w:ascii="宋体" w:eastAsia="宋体" w:hAnsi="宋体" w:cs="宋体"/>
      <w:b/>
      <w:bCs/>
      <w:kern w:val="0"/>
      <w:sz w:val="27"/>
      <w:szCs w:val="27"/>
    </w:rPr>
  </w:style>
  <w:style w:type="paragraph" w:styleId="a3">
    <w:name w:val="header"/>
    <w:basedOn w:val="a"/>
    <w:link w:val="Char"/>
    <w:uiPriority w:val="99"/>
    <w:semiHidden/>
    <w:rsid w:val="008A67E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semiHidden/>
    <w:locked/>
    <w:rsid w:val="008A67E0"/>
    <w:rPr>
      <w:rFonts w:cs="Times New Roman"/>
      <w:sz w:val="18"/>
      <w:szCs w:val="18"/>
    </w:rPr>
  </w:style>
  <w:style w:type="paragraph" w:styleId="a4">
    <w:name w:val="footer"/>
    <w:basedOn w:val="a"/>
    <w:link w:val="Char0"/>
    <w:uiPriority w:val="99"/>
    <w:semiHidden/>
    <w:rsid w:val="008A67E0"/>
    <w:pPr>
      <w:tabs>
        <w:tab w:val="center" w:pos="4153"/>
        <w:tab w:val="right" w:pos="8306"/>
      </w:tabs>
      <w:snapToGrid w:val="0"/>
      <w:jc w:val="left"/>
    </w:pPr>
    <w:rPr>
      <w:sz w:val="18"/>
      <w:szCs w:val="18"/>
    </w:rPr>
  </w:style>
  <w:style w:type="character" w:customStyle="1" w:styleId="Char0">
    <w:name w:val="页脚 Char"/>
    <w:link w:val="a4"/>
    <w:uiPriority w:val="99"/>
    <w:semiHidden/>
    <w:locked/>
    <w:rsid w:val="008A67E0"/>
    <w:rPr>
      <w:rFonts w:cs="Times New Roman"/>
      <w:sz w:val="18"/>
      <w:szCs w:val="18"/>
    </w:rPr>
  </w:style>
  <w:style w:type="character" w:styleId="a5">
    <w:name w:val="Hyperlink"/>
    <w:uiPriority w:val="99"/>
    <w:rsid w:val="00AB64F7"/>
    <w:rPr>
      <w:rFonts w:cs="Times New Roman"/>
      <w:color w:val="0000FF"/>
      <w:u w:val="single"/>
    </w:rPr>
  </w:style>
  <w:style w:type="character" w:styleId="a6">
    <w:name w:val="Emphasis"/>
    <w:uiPriority w:val="20"/>
    <w:qFormat/>
    <w:rsid w:val="00AB64F7"/>
    <w:rPr>
      <w:rFonts w:cs="Times New Roman"/>
      <w:i/>
      <w:iCs/>
    </w:rPr>
  </w:style>
  <w:style w:type="paragraph" w:customStyle="1" w:styleId="msolistparagraph0">
    <w:name w:val="msolistparagraph"/>
    <w:basedOn w:val="a"/>
    <w:uiPriority w:val="99"/>
    <w:rsid w:val="00944989"/>
    <w:pPr>
      <w:ind w:firstLineChars="200" w:firstLine="420"/>
    </w:pPr>
    <w:rPr>
      <w:rFonts w:ascii="Times New Roman" w:hAnsi="Times New Roman"/>
      <w:szCs w:val="24"/>
    </w:rPr>
  </w:style>
  <w:style w:type="table" w:styleId="a7">
    <w:name w:val="Table Grid"/>
    <w:basedOn w:val="a1"/>
    <w:uiPriority w:val="59"/>
    <w:locked/>
    <w:rsid w:val="00E64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semiHidden/>
    <w:unhideWhenUsed/>
    <w:rsid w:val="00FA146D"/>
    <w:rPr>
      <w:sz w:val="18"/>
      <w:szCs w:val="18"/>
    </w:rPr>
  </w:style>
  <w:style w:type="character" w:customStyle="1" w:styleId="Char1">
    <w:name w:val="批注框文本 Char"/>
    <w:basedOn w:val="a0"/>
    <w:link w:val="a8"/>
    <w:uiPriority w:val="99"/>
    <w:semiHidden/>
    <w:rsid w:val="00FA146D"/>
    <w:rPr>
      <w:kern w:val="2"/>
      <w:sz w:val="18"/>
      <w:szCs w:val="18"/>
    </w:rPr>
  </w:style>
  <w:style w:type="character" w:styleId="a9">
    <w:name w:val="Strong"/>
    <w:basedOn w:val="a0"/>
    <w:uiPriority w:val="22"/>
    <w:qFormat/>
    <w:locked/>
    <w:rsid w:val="00E2220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6E16"/>
    <w:pPr>
      <w:widowControl w:val="0"/>
      <w:jc w:val="both"/>
    </w:pPr>
    <w:rPr>
      <w:kern w:val="2"/>
      <w:sz w:val="21"/>
      <w:szCs w:val="22"/>
    </w:rPr>
  </w:style>
  <w:style w:type="paragraph" w:styleId="3">
    <w:name w:val="heading 3"/>
    <w:basedOn w:val="a"/>
    <w:link w:val="3Char"/>
    <w:uiPriority w:val="99"/>
    <w:qFormat/>
    <w:rsid w:val="00AB64F7"/>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uiPriority w:val="99"/>
    <w:locked/>
    <w:rsid w:val="00AB64F7"/>
    <w:rPr>
      <w:rFonts w:ascii="宋体" w:eastAsia="宋体" w:hAnsi="宋体" w:cs="宋体"/>
      <w:b/>
      <w:bCs/>
      <w:kern w:val="0"/>
      <w:sz w:val="27"/>
      <w:szCs w:val="27"/>
    </w:rPr>
  </w:style>
  <w:style w:type="paragraph" w:styleId="a3">
    <w:name w:val="header"/>
    <w:basedOn w:val="a"/>
    <w:link w:val="Char"/>
    <w:uiPriority w:val="99"/>
    <w:semiHidden/>
    <w:rsid w:val="008A67E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semiHidden/>
    <w:locked/>
    <w:rsid w:val="008A67E0"/>
    <w:rPr>
      <w:rFonts w:cs="Times New Roman"/>
      <w:sz w:val="18"/>
      <w:szCs w:val="18"/>
    </w:rPr>
  </w:style>
  <w:style w:type="paragraph" w:styleId="a4">
    <w:name w:val="footer"/>
    <w:basedOn w:val="a"/>
    <w:link w:val="Char0"/>
    <w:uiPriority w:val="99"/>
    <w:semiHidden/>
    <w:rsid w:val="008A67E0"/>
    <w:pPr>
      <w:tabs>
        <w:tab w:val="center" w:pos="4153"/>
        <w:tab w:val="right" w:pos="8306"/>
      </w:tabs>
      <w:snapToGrid w:val="0"/>
      <w:jc w:val="left"/>
    </w:pPr>
    <w:rPr>
      <w:sz w:val="18"/>
      <w:szCs w:val="18"/>
    </w:rPr>
  </w:style>
  <w:style w:type="character" w:customStyle="1" w:styleId="Char0">
    <w:name w:val="页脚 Char"/>
    <w:link w:val="a4"/>
    <w:uiPriority w:val="99"/>
    <w:semiHidden/>
    <w:locked/>
    <w:rsid w:val="008A67E0"/>
    <w:rPr>
      <w:rFonts w:cs="Times New Roman"/>
      <w:sz w:val="18"/>
      <w:szCs w:val="18"/>
    </w:rPr>
  </w:style>
  <w:style w:type="character" w:styleId="a5">
    <w:name w:val="Hyperlink"/>
    <w:uiPriority w:val="99"/>
    <w:rsid w:val="00AB64F7"/>
    <w:rPr>
      <w:rFonts w:cs="Times New Roman"/>
      <w:color w:val="0000FF"/>
      <w:u w:val="single"/>
    </w:rPr>
  </w:style>
  <w:style w:type="character" w:styleId="a6">
    <w:name w:val="Emphasis"/>
    <w:uiPriority w:val="20"/>
    <w:qFormat/>
    <w:rsid w:val="00AB64F7"/>
    <w:rPr>
      <w:rFonts w:cs="Times New Roman"/>
      <w:i/>
      <w:iCs/>
    </w:rPr>
  </w:style>
  <w:style w:type="paragraph" w:customStyle="1" w:styleId="msolistparagraph0">
    <w:name w:val="msolistparagraph"/>
    <w:basedOn w:val="a"/>
    <w:uiPriority w:val="99"/>
    <w:rsid w:val="00944989"/>
    <w:pPr>
      <w:ind w:firstLineChars="200" w:firstLine="420"/>
    </w:pPr>
    <w:rPr>
      <w:rFonts w:ascii="Times New Roman" w:hAnsi="Times New Roman"/>
      <w:szCs w:val="24"/>
    </w:rPr>
  </w:style>
  <w:style w:type="table" w:styleId="a7">
    <w:name w:val="Table Grid"/>
    <w:basedOn w:val="a1"/>
    <w:uiPriority w:val="59"/>
    <w:locked/>
    <w:rsid w:val="00E64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semiHidden/>
    <w:unhideWhenUsed/>
    <w:rsid w:val="00FA146D"/>
    <w:rPr>
      <w:sz w:val="18"/>
      <w:szCs w:val="18"/>
    </w:rPr>
  </w:style>
  <w:style w:type="character" w:customStyle="1" w:styleId="Char1">
    <w:name w:val="批注框文本 Char"/>
    <w:basedOn w:val="a0"/>
    <w:link w:val="a8"/>
    <w:uiPriority w:val="99"/>
    <w:semiHidden/>
    <w:rsid w:val="00FA146D"/>
    <w:rPr>
      <w:kern w:val="2"/>
      <w:sz w:val="18"/>
      <w:szCs w:val="18"/>
    </w:rPr>
  </w:style>
  <w:style w:type="character" w:styleId="a9">
    <w:name w:val="Strong"/>
    <w:basedOn w:val="a0"/>
    <w:uiPriority w:val="22"/>
    <w:qFormat/>
    <w:locked/>
    <w:rsid w:val="00E222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709812">
      <w:bodyDiv w:val="1"/>
      <w:marLeft w:val="0"/>
      <w:marRight w:val="0"/>
      <w:marTop w:val="0"/>
      <w:marBottom w:val="0"/>
      <w:divBdr>
        <w:top w:val="none" w:sz="0" w:space="0" w:color="auto"/>
        <w:left w:val="none" w:sz="0" w:space="0" w:color="auto"/>
        <w:bottom w:val="none" w:sz="0" w:space="0" w:color="auto"/>
        <w:right w:val="none" w:sz="0" w:space="0" w:color="auto"/>
      </w:divBdr>
      <w:divsChild>
        <w:div w:id="677923973">
          <w:marLeft w:val="0"/>
          <w:marRight w:val="0"/>
          <w:marTop w:val="0"/>
          <w:marBottom w:val="0"/>
          <w:divBdr>
            <w:top w:val="none" w:sz="0" w:space="0" w:color="auto"/>
            <w:left w:val="none" w:sz="0" w:space="0" w:color="auto"/>
            <w:bottom w:val="none" w:sz="0" w:space="0" w:color="auto"/>
            <w:right w:val="none" w:sz="0" w:space="0" w:color="auto"/>
          </w:divBdr>
        </w:div>
      </w:divsChild>
    </w:div>
    <w:div w:id="577640720">
      <w:bodyDiv w:val="1"/>
      <w:marLeft w:val="0"/>
      <w:marRight w:val="0"/>
      <w:marTop w:val="0"/>
      <w:marBottom w:val="0"/>
      <w:divBdr>
        <w:top w:val="none" w:sz="0" w:space="0" w:color="auto"/>
        <w:left w:val="none" w:sz="0" w:space="0" w:color="auto"/>
        <w:bottom w:val="none" w:sz="0" w:space="0" w:color="auto"/>
        <w:right w:val="none" w:sz="0" w:space="0" w:color="auto"/>
      </w:divBdr>
      <w:divsChild>
        <w:div w:id="1750885040">
          <w:marLeft w:val="0"/>
          <w:marRight w:val="0"/>
          <w:marTop w:val="0"/>
          <w:marBottom w:val="0"/>
          <w:divBdr>
            <w:top w:val="none" w:sz="0" w:space="0" w:color="auto"/>
            <w:left w:val="none" w:sz="0" w:space="0" w:color="auto"/>
            <w:bottom w:val="none" w:sz="0" w:space="0" w:color="auto"/>
            <w:right w:val="none" w:sz="0" w:space="0" w:color="auto"/>
          </w:divBdr>
        </w:div>
      </w:divsChild>
    </w:div>
    <w:div w:id="592787838">
      <w:bodyDiv w:val="1"/>
      <w:marLeft w:val="0"/>
      <w:marRight w:val="0"/>
      <w:marTop w:val="0"/>
      <w:marBottom w:val="0"/>
      <w:divBdr>
        <w:top w:val="none" w:sz="0" w:space="0" w:color="auto"/>
        <w:left w:val="none" w:sz="0" w:space="0" w:color="auto"/>
        <w:bottom w:val="none" w:sz="0" w:space="0" w:color="auto"/>
        <w:right w:val="none" w:sz="0" w:space="0" w:color="auto"/>
      </w:divBdr>
      <w:divsChild>
        <w:div w:id="967784379">
          <w:marLeft w:val="0"/>
          <w:marRight w:val="0"/>
          <w:marTop w:val="100"/>
          <w:marBottom w:val="100"/>
          <w:divBdr>
            <w:top w:val="none" w:sz="0" w:space="0" w:color="auto"/>
            <w:left w:val="none" w:sz="0" w:space="0" w:color="auto"/>
            <w:bottom w:val="none" w:sz="0" w:space="0" w:color="auto"/>
            <w:right w:val="none" w:sz="0" w:space="0" w:color="auto"/>
          </w:divBdr>
          <w:divsChild>
            <w:div w:id="1545678399">
              <w:marLeft w:val="0"/>
              <w:marRight w:val="0"/>
              <w:marTop w:val="0"/>
              <w:marBottom w:val="0"/>
              <w:divBdr>
                <w:top w:val="none" w:sz="0" w:space="0" w:color="auto"/>
                <w:left w:val="none" w:sz="0" w:space="0" w:color="auto"/>
                <w:bottom w:val="none" w:sz="0" w:space="0" w:color="auto"/>
                <w:right w:val="none" w:sz="0" w:space="0" w:color="auto"/>
              </w:divBdr>
              <w:divsChild>
                <w:div w:id="403920941">
                  <w:marLeft w:val="0"/>
                  <w:marRight w:val="0"/>
                  <w:marTop w:val="0"/>
                  <w:marBottom w:val="0"/>
                  <w:divBdr>
                    <w:top w:val="single" w:sz="6" w:space="0" w:color="DCDCDC"/>
                    <w:left w:val="single" w:sz="6" w:space="0" w:color="DCDCDC"/>
                    <w:bottom w:val="single" w:sz="6" w:space="0" w:color="DCDCDC"/>
                    <w:right w:val="single" w:sz="6" w:space="0" w:color="DCDCDC"/>
                  </w:divBdr>
                  <w:divsChild>
                    <w:div w:id="720516497">
                      <w:marLeft w:val="0"/>
                      <w:marRight w:val="0"/>
                      <w:marTop w:val="0"/>
                      <w:marBottom w:val="0"/>
                      <w:divBdr>
                        <w:top w:val="none" w:sz="0" w:space="0" w:color="auto"/>
                        <w:left w:val="none" w:sz="0" w:space="0" w:color="auto"/>
                        <w:bottom w:val="none" w:sz="0" w:space="0" w:color="auto"/>
                        <w:right w:val="none" w:sz="0" w:space="0" w:color="auto"/>
                      </w:divBdr>
                      <w:divsChild>
                        <w:div w:id="181408187">
                          <w:marLeft w:val="0"/>
                          <w:marRight w:val="0"/>
                          <w:marTop w:val="0"/>
                          <w:marBottom w:val="0"/>
                          <w:divBdr>
                            <w:top w:val="none" w:sz="0" w:space="0" w:color="auto"/>
                            <w:left w:val="none" w:sz="0" w:space="0" w:color="auto"/>
                            <w:bottom w:val="none" w:sz="0" w:space="0" w:color="auto"/>
                            <w:right w:val="none" w:sz="0" w:space="0" w:color="auto"/>
                          </w:divBdr>
                          <w:divsChild>
                            <w:div w:id="2031487994">
                              <w:marLeft w:val="0"/>
                              <w:marRight w:val="0"/>
                              <w:marTop w:val="0"/>
                              <w:marBottom w:val="0"/>
                              <w:divBdr>
                                <w:top w:val="none" w:sz="0" w:space="0" w:color="auto"/>
                                <w:left w:val="none" w:sz="0" w:space="0" w:color="auto"/>
                                <w:bottom w:val="none" w:sz="0" w:space="0" w:color="auto"/>
                                <w:right w:val="none" w:sz="0" w:space="0" w:color="auto"/>
                              </w:divBdr>
                              <w:divsChild>
                                <w:div w:id="1168404204">
                                  <w:marLeft w:val="0"/>
                                  <w:marRight w:val="0"/>
                                  <w:marTop w:val="0"/>
                                  <w:marBottom w:val="0"/>
                                  <w:divBdr>
                                    <w:top w:val="none" w:sz="0" w:space="0" w:color="auto"/>
                                    <w:left w:val="none" w:sz="0" w:space="0" w:color="auto"/>
                                    <w:bottom w:val="none" w:sz="0" w:space="0" w:color="auto"/>
                                    <w:right w:val="none" w:sz="0" w:space="0" w:color="auto"/>
                                  </w:divBdr>
                                </w:div>
                                <w:div w:id="1900089568">
                                  <w:marLeft w:val="0"/>
                                  <w:marRight w:val="0"/>
                                  <w:marTop w:val="0"/>
                                  <w:marBottom w:val="0"/>
                                  <w:divBdr>
                                    <w:top w:val="none" w:sz="0" w:space="0" w:color="auto"/>
                                    <w:left w:val="none" w:sz="0" w:space="0" w:color="auto"/>
                                    <w:bottom w:val="none" w:sz="0" w:space="0" w:color="auto"/>
                                    <w:right w:val="none" w:sz="0" w:space="0" w:color="auto"/>
                                  </w:divBdr>
                                </w:div>
                                <w:div w:id="1903903403">
                                  <w:marLeft w:val="0"/>
                                  <w:marRight w:val="0"/>
                                  <w:marTop w:val="0"/>
                                  <w:marBottom w:val="0"/>
                                  <w:divBdr>
                                    <w:top w:val="none" w:sz="0" w:space="0" w:color="auto"/>
                                    <w:left w:val="none" w:sz="0" w:space="0" w:color="auto"/>
                                    <w:bottom w:val="none" w:sz="0" w:space="0" w:color="auto"/>
                                    <w:right w:val="none" w:sz="0" w:space="0" w:color="auto"/>
                                  </w:divBdr>
                                </w:div>
                                <w:div w:id="1133477760">
                                  <w:marLeft w:val="0"/>
                                  <w:marRight w:val="0"/>
                                  <w:marTop w:val="0"/>
                                  <w:marBottom w:val="0"/>
                                  <w:divBdr>
                                    <w:top w:val="none" w:sz="0" w:space="0" w:color="auto"/>
                                    <w:left w:val="none" w:sz="0" w:space="0" w:color="auto"/>
                                    <w:bottom w:val="none" w:sz="0" w:space="0" w:color="auto"/>
                                    <w:right w:val="none" w:sz="0" w:space="0" w:color="auto"/>
                                  </w:divBdr>
                                </w:div>
                                <w:div w:id="62922456">
                                  <w:marLeft w:val="0"/>
                                  <w:marRight w:val="0"/>
                                  <w:marTop w:val="0"/>
                                  <w:marBottom w:val="0"/>
                                  <w:divBdr>
                                    <w:top w:val="none" w:sz="0" w:space="0" w:color="auto"/>
                                    <w:left w:val="none" w:sz="0" w:space="0" w:color="auto"/>
                                    <w:bottom w:val="none" w:sz="0" w:space="0" w:color="auto"/>
                                    <w:right w:val="none" w:sz="0" w:space="0" w:color="auto"/>
                                  </w:divBdr>
                                </w:div>
                                <w:div w:id="1712149798">
                                  <w:marLeft w:val="0"/>
                                  <w:marRight w:val="0"/>
                                  <w:marTop w:val="0"/>
                                  <w:marBottom w:val="0"/>
                                  <w:divBdr>
                                    <w:top w:val="none" w:sz="0" w:space="0" w:color="auto"/>
                                    <w:left w:val="none" w:sz="0" w:space="0" w:color="auto"/>
                                    <w:bottom w:val="none" w:sz="0" w:space="0" w:color="auto"/>
                                    <w:right w:val="none" w:sz="0" w:space="0" w:color="auto"/>
                                  </w:divBdr>
                                </w:div>
                                <w:div w:id="957415490">
                                  <w:marLeft w:val="0"/>
                                  <w:marRight w:val="0"/>
                                  <w:marTop w:val="0"/>
                                  <w:marBottom w:val="0"/>
                                  <w:divBdr>
                                    <w:top w:val="none" w:sz="0" w:space="0" w:color="auto"/>
                                    <w:left w:val="none" w:sz="0" w:space="0" w:color="auto"/>
                                    <w:bottom w:val="none" w:sz="0" w:space="0" w:color="auto"/>
                                    <w:right w:val="none" w:sz="0" w:space="0" w:color="auto"/>
                                  </w:divBdr>
                                </w:div>
                                <w:div w:id="1655064463">
                                  <w:marLeft w:val="0"/>
                                  <w:marRight w:val="0"/>
                                  <w:marTop w:val="0"/>
                                  <w:marBottom w:val="0"/>
                                  <w:divBdr>
                                    <w:top w:val="none" w:sz="0" w:space="0" w:color="auto"/>
                                    <w:left w:val="none" w:sz="0" w:space="0" w:color="auto"/>
                                    <w:bottom w:val="none" w:sz="0" w:space="0" w:color="auto"/>
                                    <w:right w:val="none" w:sz="0" w:space="0" w:color="auto"/>
                                  </w:divBdr>
                                </w:div>
                                <w:div w:id="1624922622">
                                  <w:marLeft w:val="0"/>
                                  <w:marRight w:val="0"/>
                                  <w:marTop w:val="0"/>
                                  <w:marBottom w:val="0"/>
                                  <w:divBdr>
                                    <w:top w:val="none" w:sz="0" w:space="0" w:color="auto"/>
                                    <w:left w:val="none" w:sz="0" w:space="0" w:color="auto"/>
                                    <w:bottom w:val="none" w:sz="0" w:space="0" w:color="auto"/>
                                    <w:right w:val="none" w:sz="0" w:space="0" w:color="auto"/>
                                  </w:divBdr>
                                </w:div>
                                <w:div w:id="92438284">
                                  <w:marLeft w:val="0"/>
                                  <w:marRight w:val="0"/>
                                  <w:marTop w:val="0"/>
                                  <w:marBottom w:val="0"/>
                                  <w:divBdr>
                                    <w:top w:val="none" w:sz="0" w:space="0" w:color="auto"/>
                                    <w:left w:val="none" w:sz="0" w:space="0" w:color="auto"/>
                                    <w:bottom w:val="none" w:sz="0" w:space="0" w:color="auto"/>
                                    <w:right w:val="none" w:sz="0" w:space="0" w:color="auto"/>
                                  </w:divBdr>
                                </w:div>
                                <w:div w:id="350109432">
                                  <w:marLeft w:val="0"/>
                                  <w:marRight w:val="0"/>
                                  <w:marTop w:val="0"/>
                                  <w:marBottom w:val="0"/>
                                  <w:divBdr>
                                    <w:top w:val="none" w:sz="0" w:space="0" w:color="auto"/>
                                    <w:left w:val="none" w:sz="0" w:space="0" w:color="auto"/>
                                    <w:bottom w:val="none" w:sz="0" w:space="0" w:color="auto"/>
                                    <w:right w:val="none" w:sz="0" w:space="0" w:color="auto"/>
                                  </w:divBdr>
                                </w:div>
                                <w:div w:id="1113669191">
                                  <w:marLeft w:val="0"/>
                                  <w:marRight w:val="0"/>
                                  <w:marTop w:val="0"/>
                                  <w:marBottom w:val="0"/>
                                  <w:divBdr>
                                    <w:top w:val="none" w:sz="0" w:space="0" w:color="auto"/>
                                    <w:left w:val="none" w:sz="0" w:space="0" w:color="auto"/>
                                    <w:bottom w:val="none" w:sz="0" w:space="0" w:color="auto"/>
                                    <w:right w:val="none" w:sz="0" w:space="0" w:color="auto"/>
                                  </w:divBdr>
                                </w:div>
                                <w:div w:id="1111321407">
                                  <w:marLeft w:val="0"/>
                                  <w:marRight w:val="0"/>
                                  <w:marTop w:val="0"/>
                                  <w:marBottom w:val="0"/>
                                  <w:divBdr>
                                    <w:top w:val="none" w:sz="0" w:space="0" w:color="auto"/>
                                    <w:left w:val="none" w:sz="0" w:space="0" w:color="auto"/>
                                    <w:bottom w:val="none" w:sz="0" w:space="0" w:color="auto"/>
                                    <w:right w:val="none" w:sz="0" w:space="0" w:color="auto"/>
                                  </w:divBdr>
                                </w:div>
                                <w:div w:id="1778400984">
                                  <w:marLeft w:val="0"/>
                                  <w:marRight w:val="0"/>
                                  <w:marTop w:val="0"/>
                                  <w:marBottom w:val="0"/>
                                  <w:divBdr>
                                    <w:top w:val="none" w:sz="0" w:space="0" w:color="auto"/>
                                    <w:left w:val="none" w:sz="0" w:space="0" w:color="auto"/>
                                    <w:bottom w:val="none" w:sz="0" w:space="0" w:color="auto"/>
                                    <w:right w:val="none" w:sz="0" w:space="0" w:color="auto"/>
                                  </w:divBdr>
                                </w:div>
                                <w:div w:id="285622533">
                                  <w:marLeft w:val="0"/>
                                  <w:marRight w:val="0"/>
                                  <w:marTop w:val="0"/>
                                  <w:marBottom w:val="0"/>
                                  <w:divBdr>
                                    <w:top w:val="none" w:sz="0" w:space="0" w:color="auto"/>
                                    <w:left w:val="none" w:sz="0" w:space="0" w:color="auto"/>
                                    <w:bottom w:val="none" w:sz="0" w:space="0" w:color="auto"/>
                                    <w:right w:val="none" w:sz="0" w:space="0" w:color="auto"/>
                                  </w:divBdr>
                                </w:div>
                                <w:div w:id="157966516">
                                  <w:marLeft w:val="0"/>
                                  <w:marRight w:val="0"/>
                                  <w:marTop w:val="0"/>
                                  <w:marBottom w:val="0"/>
                                  <w:divBdr>
                                    <w:top w:val="none" w:sz="0" w:space="0" w:color="auto"/>
                                    <w:left w:val="none" w:sz="0" w:space="0" w:color="auto"/>
                                    <w:bottom w:val="none" w:sz="0" w:space="0" w:color="auto"/>
                                    <w:right w:val="none" w:sz="0" w:space="0" w:color="auto"/>
                                  </w:divBdr>
                                </w:div>
                                <w:div w:id="263420228">
                                  <w:marLeft w:val="0"/>
                                  <w:marRight w:val="0"/>
                                  <w:marTop w:val="0"/>
                                  <w:marBottom w:val="0"/>
                                  <w:divBdr>
                                    <w:top w:val="none" w:sz="0" w:space="0" w:color="auto"/>
                                    <w:left w:val="none" w:sz="0" w:space="0" w:color="auto"/>
                                    <w:bottom w:val="none" w:sz="0" w:space="0" w:color="auto"/>
                                    <w:right w:val="none" w:sz="0" w:space="0" w:color="auto"/>
                                  </w:divBdr>
                                </w:div>
                                <w:div w:id="1668286557">
                                  <w:marLeft w:val="0"/>
                                  <w:marRight w:val="0"/>
                                  <w:marTop w:val="0"/>
                                  <w:marBottom w:val="0"/>
                                  <w:divBdr>
                                    <w:top w:val="none" w:sz="0" w:space="0" w:color="auto"/>
                                    <w:left w:val="none" w:sz="0" w:space="0" w:color="auto"/>
                                    <w:bottom w:val="none" w:sz="0" w:space="0" w:color="auto"/>
                                    <w:right w:val="none" w:sz="0" w:space="0" w:color="auto"/>
                                  </w:divBdr>
                                </w:div>
                                <w:div w:id="1651666909">
                                  <w:marLeft w:val="0"/>
                                  <w:marRight w:val="0"/>
                                  <w:marTop w:val="0"/>
                                  <w:marBottom w:val="0"/>
                                  <w:divBdr>
                                    <w:top w:val="none" w:sz="0" w:space="0" w:color="auto"/>
                                    <w:left w:val="none" w:sz="0" w:space="0" w:color="auto"/>
                                    <w:bottom w:val="none" w:sz="0" w:space="0" w:color="auto"/>
                                    <w:right w:val="none" w:sz="0" w:space="0" w:color="auto"/>
                                  </w:divBdr>
                                </w:div>
                                <w:div w:id="259457459">
                                  <w:marLeft w:val="0"/>
                                  <w:marRight w:val="0"/>
                                  <w:marTop w:val="0"/>
                                  <w:marBottom w:val="0"/>
                                  <w:divBdr>
                                    <w:top w:val="none" w:sz="0" w:space="0" w:color="auto"/>
                                    <w:left w:val="none" w:sz="0" w:space="0" w:color="auto"/>
                                    <w:bottom w:val="none" w:sz="0" w:space="0" w:color="auto"/>
                                    <w:right w:val="none" w:sz="0" w:space="0" w:color="auto"/>
                                  </w:divBdr>
                                </w:div>
                                <w:div w:id="839394461">
                                  <w:marLeft w:val="0"/>
                                  <w:marRight w:val="0"/>
                                  <w:marTop w:val="0"/>
                                  <w:marBottom w:val="0"/>
                                  <w:divBdr>
                                    <w:top w:val="none" w:sz="0" w:space="0" w:color="auto"/>
                                    <w:left w:val="none" w:sz="0" w:space="0" w:color="auto"/>
                                    <w:bottom w:val="none" w:sz="0" w:space="0" w:color="auto"/>
                                    <w:right w:val="none" w:sz="0" w:space="0" w:color="auto"/>
                                  </w:divBdr>
                                </w:div>
                                <w:div w:id="946497916">
                                  <w:marLeft w:val="0"/>
                                  <w:marRight w:val="0"/>
                                  <w:marTop w:val="0"/>
                                  <w:marBottom w:val="0"/>
                                  <w:divBdr>
                                    <w:top w:val="none" w:sz="0" w:space="0" w:color="auto"/>
                                    <w:left w:val="none" w:sz="0" w:space="0" w:color="auto"/>
                                    <w:bottom w:val="none" w:sz="0" w:space="0" w:color="auto"/>
                                    <w:right w:val="none" w:sz="0" w:space="0" w:color="auto"/>
                                  </w:divBdr>
                                </w:div>
                                <w:div w:id="948393340">
                                  <w:marLeft w:val="0"/>
                                  <w:marRight w:val="0"/>
                                  <w:marTop w:val="0"/>
                                  <w:marBottom w:val="0"/>
                                  <w:divBdr>
                                    <w:top w:val="none" w:sz="0" w:space="0" w:color="auto"/>
                                    <w:left w:val="none" w:sz="0" w:space="0" w:color="auto"/>
                                    <w:bottom w:val="none" w:sz="0" w:space="0" w:color="auto"/>
                                    <w:right w:val="none" w:sz="0" w:space="0" w:color="auto"/>
                                  </w:divBdr>
                                </w:div>
                                <w:div w:id="643966420">
                                  <w:marLeft w:val="0"/>
                                  <w:marRight w:val="0"/>
                                  <w:marTop w:val="0"/>
                                  <w:marBottom w:val="0"/>
                                  <w:divBdr>
                                    <w:top w:val="none" w:sz="0" w:space="0" w:color="auto"/>
                                    <w:left w:val="none" w:sz="0" w:space="0" w:color="auto"/>
                                    <w:bottom w:val="none" w:sz="0" w:space="0" w:color="auto"/>
                                    <w:right w:val="none" w:sz="0" w:space="0" w:color="auto"/>
                                  </w:divBdr>
                                </w:div>
                                <w:div w:id="12451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475036">
      <w:marLeft w:val="0"/>
      <w:marRight w:val="0"/>
      <w:marTop w:val="0"/>
      <w:marBottom w:val="0"/>
      <w:divBdr>
        <w:top w:val="none" w:sz="0" w:space="0" w:color="auto"/>
        <w:left w:val="none" w:sz="0" w:space="0" w:color="auto"/>
        <w:bottom w:val="none" w:sz="0" w:space="0" w:color="auto"/>
        <w:right w:val="none" w:sz="0" w:space="0" w:color="auto"/>
      </w:divBdr>
    </w:div>
    <w:div w:id="714475037">
      <w:marLeft w:val="0"/>
      <w:marRight w:val="0"/>
      <w:marTop w:val="0"/>
      <w:marBottom w:val="0"/>
      <w:divBdr>
        <w:top w:val="none" w:sz="0" w:space="0" w:color="auto"/>
        <w:left w:val="none" w:sz="0" w:space="0" w:color="auto"/>
        <w:bottom w:val="none" w:sz="0" w:space="0" w:color="auto"/>
        <w:right w:val="none" w:sz="0" w:space="0" w:color="auto"/>
      </w:divBdr>
    </w:div>
    <w:div w:id="714475038">
      <w:marLeft w:val="0"/>
      <w:marRight w:val="0"/>
      <w:marTop w:val="0"/>
      <w:marBottom w:val="0"/>
      <w:divBdr>
        <w:top w:val="none" w:sz="0" w:space="0" w:color="auto"/>
        <w:left w:val="none" w:sz="0" w:space="0" w:color="auto"/>
        <w:bottom w:val="none" w:sz="0" w:space="0" w:color="auto"/>
        <w:right w:val="none" w:sz="0" w:space="0" w:color="auto"/>
      </w:divBdr>
    </w:div>
    <w:div w:id="1067920566">
      <w:bodyDiv w:val="1"/>
      <w:marLeft w:val="0"/>
      <w:marRight w:val="0"/>
      <w:marTop w:val="0"/>
      <w:marBottom w:val="0"/>
      <w:divBdr>
        <w:top w:val="none" w:sz="0" w:space="0" w:color="auto"/>
        <w:left w:val="none" w:sz="0" w:space="0" w:color="auto"/>
        <w:bottom w:val="none" w:sz="0" w:space="0" w:color="auto"/>
        <w:right w:val="none" w:sz="0" w:space="0" w:color="auto"/>
      </w:divBdr>
      <w:divsChild>
        <w:div w:id="210768492">
          <w:marLeft w:val="0"/>
          <w:marRight w:val="0"/>
          <w:marTop w:val="100"/>
          <w:marBottom w:val="100"/>
          <w:divBdr>
            <w:top w:val="none" w:sz="0" w:space="0" w:color="auto"/>
            <w:left w:val="none" w:sz="0" w:space="0" w:color="auto"/>
            <w:bottom w:val="none" w:sz="0" w:space="0" w:color="auto"/>
            <w:right w:val="none" w:sz="0" w:space="0" w:color="auto"/>
          </w:divBdr>
          <w:divsChild>
            <w:div w:id="1195383557">
              <w:marLeft w:val="0"/>
              <w:marRight w:val="0"/>
              <w:marTop w:val="0"/>
              <w:marBottom w:val="0"/>
              <w:divBdr>
                <w:top w:val="none" w:sz="0" w:space="0" w:color="auto"/>
                <w:left w:val="none" w:sz="0" w:space="0" w:color="auto"/>
                <w:bottom w:val="none" w:sz="0" w:space="0" w:color="auto"/>
                <w:right w:val="none" w:sz="0" w:space="0" w:color="auto"/>
              </w:divBdr>
              <w:divsChild>
                <w:div w:id="245041588">
                  <w:marLeft w:val="0"/>
                  <w:marRight w:val="0"/>
                  <w:marTop w:val="0"/>
                  <w:marBottom w:val="0"/>
                  <w:divBdr>
                    <w:top w:val="single" w:sz="6" w:space="0" w:color="DCDCDC"/>
                    <w:left w:val="single" w:sz="6" w:space="0" w:color="DCDCDC"/>
                    <w:bottom w:val="single" w:sz="6" w:space="0" w:color="DCDCDC"/>
                    <w:right w:val="single" w:sz="6" w:space="0" w:color="DCDCDC"/>
                  </w:divBdr>
                  <w:divsChild>
                    <w:div w:id="1672828687">
                      <w:marLeft w:val="0"/>
                      <w:marRight w:val="0"/>
                      <w:marTop w:val="0"/>
                      <w:marBottom w:val="0"/>
                      <w:divBdr>
                        <w:top w:val="none" w:sz="0" w:space="0" w:color="auto"/>
                        <w:left w:val="none" w:sz="0" w:space="0" w:color="auto"/>
                        <w:bottom w:val="none" w:sz="0" w:space="0" w:color="auto"/>
                        <w:right w:val="none" w:sz="0" w:space="0" w:color="auto"/>
                      </w:divBdr>
                      <w:divsChild>
                        <w:div w:id="701172315">
                          <w:marLeft w:val="0"/>
                          <w:marRight w:val="0"/>
                          <w:marTop w:val="0"/>
                          <w:marBottom w:val="0"/>
                          <w:divBdr>
                            <w:top w:val="none" w:sz="0" w:space="0" w:color="auto"/>
                            <w:left w:val="none" w:sz="0" w:space="0" w:color="auto"/>
                            <w:bottom w:val="none" w:sz="0" w:space="0" w:color="auto"/>
                            <w:right w:val="none" w:sz="0" w:space="0" w:color="auto"/>
                          </w:divBdr>
                          <w:divsChild>
                            <w:div w:id="1968195283">
                              <w:marLeft w:val="0"/>
                              <w:marRight w:val="0"/>
                              <w:marTop w:val="0"/>
                              <w:marBottom w:val="0"/>
                              <w:divBdr>
                                <w:top w:val="none" w:sz="0" w:space="0" w:color="auto"/>
                                <w:left w:val="none" w:sz="0" w:space="0" w:color="auto"/>
                                <w:bottom w:val="none" w:sz="0" w:space="0" w:color="auto"/>
                                <w:right w:val="none" w:sz="0" w:space="0" w:color="auto"/>
                              </w:divBdr>
                              <w:divsChild>
                                <w:div w:id="381757658">
                                  <w:marLeft w:val="0"/>
                                  <w:marRight w:val="0"/>
                                  <w:marTop w:val="0"/>
                                  <w:marBottom w:val="0"/>
                                  <w:divBdr>
                                    <w:top w:val="none" w:sz="0" w:space="0" w:color="auto"/>
                                    <w:left w:val="none" w:sz="0" w:space="0" w:color="auto"/>
                                    <w:bottom w:val="none" w:sz="0" w:space="0" w:color="auto"/>
                                    <w:right w:val="none" w:sz="0" w:space="0" w:color="auto"/>
                                  </w:divBdr>
                                </w:div>
                                <w:div w:id="9500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961452">
      <w:bodyDiv w:val="1"/>
      <w:marLeft w:val="0"/>
      <w:marRight w:val="0"/>
      <w:marTop w:val="0"/>
      <w:marBottom w:val="0"/>
      <w:divBdr>
        <w:top w:val="none" w:sz="0" w:space="0" w:color="auto"/>
        <w:left w:val="none" w:sz="0" w:space="0" w:color="auto"/>
        <w:bottom w:val="none" w:sz="0" w:space="0" w:color="auto"/>
        <w:right w:val="none" w:sz="0" w:space="0" w:color="auto"/>
      </w:divBdr>
      <w:divsChild>
        <w:div w:id="1742096408">
          <w:marLeft w:val="0"/>
          <w:marRight w:val="0"/>
          <w:marTop w:val="0"/>
          <w:marBottom w:val="0"/>
          <w:divBdr>
            <w:top w:val="none" w:sz="0" w:space="0" w:color="auto"/>
            <w:left w:val="none" w:sz="0" w:space="0" w:color="auto"/>
            <w:bottom w:val="none" w:sz="0" w:space="0" w:color="auto"/>
            <w:right w:val="none" w:sz="0" w:space="0" w:color="auto"/>
          </w:divBdr>
        </w:div>
      </w:divsChild>
    </w:div>
    <w:div w:id="2137407329">
      <w:bodyDiv w:val="1"/>
      <w:marLeft w:val="0"/>
      <w:marRight w:val="0"/>
      <w:marTop w:val="0"/>
      <w:marBottom w:val="0"/>
      <w:divBdr>
        <w:top w:val="none" w:sz="0" w:space="0" w:color="auto"/>
        <w:left w:val="none" w:sz="0" w:space="0" w:color="auto"/>
        <w:bottom w:val="none" w:sz="0" w:space="0" w:color="auto"/>
        <w:right w:val="none" w:sz="0" w:space="0" w:color="auto"/>
      </w:divBdr>
      <w:divsChild>
        <w:div w:id="786968689">
          <w:marLeft w:val="0"/>
          <w:marRight w:val="0"/>
          <w:marTop w:val="0"/>
          <w:marBottom w:val="0"/>
          <w:divBdr>
            <w:top w:val="none" w:sz="0" w:space="0" w:color="auto"/>
            <w:left w:val="none" w:sz="0" w:space="0" w:color="auto"/>
            <w:bottom w:val="none" w:sz="0" w:space="0" w:color="auto"/>
            <w:right w:val="none" w:sz="0" w:space="0" w:color="auto"/>
          </w:divBdr>
          <w:divsChild>
            <w:div w:id="154030097">
              <w:marLeft w:val="0"/>
              <w:marRight w:val="0"/>
              <w:marTop w:val="0"/>
              <w:marBottom w:val="75"/>
              <w:divBdr>
                <w:top w:val="none" w:sz="0" w:space="0" w:color="auto"/>
                <w:left w:val="none" w:sz="0" w:space="0" w:color="auto"/>
                <w:bottom w:val="none" w:sz="0" w:space="0" w:color="auto"/>
                <w:right w:val="none" w:sz="0" w:space="0" w:color="auto"/>
              </w:divBdr>
              <w:divsChild>
                <w:div w:id="1041977263">
                  <w:marLeft w:val="0"/>
                  <w:marRight w:val="0"/>
                  <w:marTop w:val="0"/>
                  <w:marBottom w:val="0"/>
                  <w:divBdr>
                    <w:top w:val="single" w:sz="6" w:space="8" w:color="E4E4E4"/>
                    <w:left w:val="single" w:sz="6" w:space="8" w:color="E4E4E4"/>
                    <w:bottom w:val="single" w:sz="6" w:space="8" w:color="E4E4E4"/>
                    <w:right w:val="single" w:sz="6" w:space="8" w:color="E4E4E4"/>
                  </w:divBdr>
                  <w:divsChild>
                    <w:div w:id="3877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zhx5782@139.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hx5782@139.com"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890CE-48FE-4684-B9A8-DD4D46A16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4</Pages>
  <Words>330</Words>
  <Characters>1884</Characters>
  <Application>Microsoft Office Word</Application>
  <DocSecurity>0</DocSecurity>
  <Lines>15</Lines>
  <Paragraphs>4</Paragraphs>
  <ScaleCrop>false</ScaleCrop>
  <Company>微软用户</Company>
  <LinksUpToDate>false</LinksUpToDate>
  <CharactersWithSpaces>2210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ZHX</cp:lastModifiedBy>
  <cp:revision>27</cp:revision>
  <dcterms:created xsi:type="dcterms:W3CDTF">2014-12-29T02:08:00Z</dcterms:created>
  <dcterms:modified xsi:type="dcterms:W3CDTF">2015-01-13T05:29:00Z</dcterms:modified>
</cp:coreProperties>
</file>